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126D5">
      <w:pPr>
        <w:snapToGrid w:val="0"/>
        <w:spacing w:line="480" w:lineRule="exact"/>
        <w:rPr>
          <w:rFonts w:hint="eastAsia" w:ascii="仿宋" w:hAnsi="仿宋" w:cs="仿宋_GB2312"/>
          <w:bCs/>
          <w:kern w:val="0"/>
          <w:szCs w:val="32"/>
        </w:rPr>
      </w:pPr>
      <w:r>
        <w:rPr>
          <w:rFonts w:ascii="仿宋" w:hAnsi="仿宋" w:cs="仿宋_GB2312"/>
          <w:bCs/>
          <w:kern w:val="0"/>
          <w:szCs w:val="32"/>
        </w:rPr>
        <w:t>各会员单位：</w:t>
      </w:r>
    </w:p>
    <w:p w14:paraId="4F0B7A0B">
      <w:pPr>
        <w:snapToGrid w:val="0"/>
        <w:spacing w:line="480" w:lineRule="exact"/>
        <w:ind w:firstLine="624" w:firstLineChars="200"/>
        <w:rPr>
          <w:rFonts w:hint="eastAsia" w:ascii="仿宋" w:hAnsi="仿宋" w:cs="仿宋_GB2312"/>
          <w:bCs/>
          <w:kern w:val="0"/>
          <w:szCs w:val="32"/>
        </w:rPr>
      </w:pPr>
      <w:r>
        <w:rPr>
          <w:rFonts w:hint="eastAsia" w:ascii="仿宋" w:hAnsi="仿宋" w:cs="仿宋"/>
          <w:szCs w:val="32"/>
        </w:rPr>
        <w:t>为深入贯彻“三个服务”办会宗旨和服务兴会的工作安排，践行“全心全意为会员服务”的核心价值观，不断提升会员满意度和凝聚力，</w:t>
      </w:r>
      <w:r>
        <w:rPr>
          <w:rFonts w:ascii="仿宋" w:hAnsi="仿宋" w:cs="仿宋_GB2312"/>
          <w:bCs/>
          <w:kern w:val="0"/>
          <w:szCs w:val="32"/>
        </w:rPr>
        <w:t>我会起草了《会员服务体系（征求意见稿）》（以下简称《征求意见稿》）。现面向全体会员单位公开征求意见，</w:t>
      </w:r>
      <w:r>
        <w:rPr>
          <w:rFonts w:hint="eastAsia" w:ascii="仿宋" w:hAnsi="仿宋" w:cs="仿宋_GB2312"/>
          <w:bCs/>
          <w:kern w:val="0"/>
          <w:szCs w:val="32"/>
        </w:rPr>
        <w:t>恳请</w:t>
      </w:r>
      <w:r>
        <w:rPr>
          <w:rFonts w:ascii="仿宋" w:hAnsi="仿宋" w:cs="仿宋_GB2312"/>
          <w:bCs/>
          <w:kern w:val="0"/>
          <w:szCs w:val="32"/>
        </w:rPr>
        <w:t>各单位结合自身发展需求、行业发展实际，对《征求意见稿》的</w:t>
      </w:r>
      <w:r>
        <w:rPr>
          <w:rFonts w:hint="eastAsia" w:ascii="仿宋" w:hAnsi="仿宋" w:cs="仿宋_GB2312"/>
          <w:bCs/>
          <w:kern w:val="0"/>
          <w:szCs w:val="32"/>
        </w:rPr>
        <w:t>内容</w:t>
      </w:r>
      <w:r>
        <w:rPr>
          <w:rFonts w:ascii="仿宋" w:hAnsi="仿宋" w:cs="仿宋_GB2312"/>
          <w:bCs/>
          <w:kern w:val="0"/>
          <w:szCs w:val="32"/>
        </w:rPr>
        <w:t>提出修改意见和建议。</w:t>
      </w:r>
    </w:p>
    <w:p w14:paraId="0655C879">
      <w:pPr>
        <w:snapToGrid w:val="0"/>
        <w:spacing w:line="480" w:lineRule="exact"/>
        <w:ind w:firstLine="624" w:firstLineChars="200"/>
        <w:rPr>
          <w:rFonts w:hint="eastAsia" w:ascii="仿宋" w:hAnsi="仿宋" w:cs="仿宋_GB2312"/>
          <w:bCs/>
          <w:kern w:val="0"/>
          <w:szCs w:val="32"/>
        </w:rPr>
      </w:pPr>
      <w:r>
        <w:rPr>
          <w:rFonts w:ascii="仿宋" w:hAnsi="仿宋" w:cs="仿宋_GB2312"/>
          <w:bCs/>
          <w:kern w:val="0"/>
          <w:szCs w:val="32"/>
        </w:rPr>
        <w:t>请各会员单位将书面意见建议及电子版，于</w:t>
      </w:r>
      <w:r>
        <w:rPr>
          <w:rFonts w:hint="eastAsia" w:ascii="仿宋" w:hAnsi="仿宋" w:cs="仿宋_GB2312"/>
          <w:bCs/>
          <w:kern w:val="0"/>
          <w:szCs w:val="32"/>
        </w:rPr>
        <w:t>2026</w:t>
      </w:r>
      <w:r>
        <w:rPr>
          <w:rFonts w:ascii="仿宋" w:hAnsi="仿宋" w:cs="仿宋_GB2312"/>
          <w:bCs/>
          <w:kern w:val="0"/>
          <w:szCs w:val="32"/>
        </w:rPr>
        <w:t>年</w:t>
      </w:r>
      <w:r>
        <w:rPr>
          <w:rFonts w:hint="eastAsia" w:ascii="仿宋" w:hAnsi="仿宋" w:cs="仿宋_GB2312"/>
          <w:bCs/>
          <w:kern w:val="0"/>
          <w:szCs w:val="32"/>
        </w:rPr>
        <w:t>3</w:t>
      </w:r>
      <w:r>
        <w:rPr>
          <w:rFonts w:ascii="仿宋" w:hAnsi="仿宋" w:cs="仿宋_GB2312"/>
          <w:bCs/>
          <w:kern w:val="0"/>
          <w:szCs w:val="32"/>
        </w:rPr>
        <w:t>月</w:t>
      </w:r>
      <w:r>
        <w:rPr>
          <w:rFonts w:hint="eastAsia" w:ascii="仿宋" w:hAnsi="仿宋" w:cs="仿宋_GB2312"/>
          <w:bCs/>
          <w:kern w:val="0"/>
          <w:szCs w:val="32"/>
        </w:rPr>
        <w:t>31</w:t>
      </w:r>
      <w:r>
        <w:rPr>
          <w:rFonts w:ascii="仿宋" w:hAnsi="仿宋" w:cs="仿宋_GB2312"/>
          <w:bCs/>
          <w:kern w:val="0"/>
          <w:szCs w:val="32"/>
        </w:rPr>
        <w:t>日17:00前反馈至我会秘书处。逾期未反馈的，视为无异议。</w:t>
      </w:r>
    </w:p>
    <w:p w14:paraId="23F88095">
      <w:pPr>
        <w:snapToGrid w:val="0"/>
        <w:spacing w:line="480" w:lineRule="exact"/>
        <w:ind w:firstLine="624" w:firstLineChars="200"/>
        <w:rPr>
          <w:rFonts w:hint="eastAsia" w:ascii="仿宋" w:hAnsi="仿宋" w:cs="仿宋_GB2312"/>
          <w:kern w:val="0"/>
          <w:szCs w:val="32"/>
        </w:rPr>
      </w:pPr>
      <w:r>
        <w:rPr>
          <w:rFonts w:ascii="仿宋" w:hAnsi="仿宋" w:cs="仿宋_GB2312"/>
          <w:kern w:val="0"/>
          <w:szCs w:val="32"/>
        </w:rPr>
        <w:t>联系人：</w:t>
      </w:r>
      <w:r>
        <w:rPr>
          <w:rFonts w:hint="eastAsia" w:ascii="仿宋" w:hAnsi="仿宋" w:cs="仿宋_GB2312"/>
          <w:kern w:val="0"/>
          <w:szCs w:val="32"/>
        </w:rPr>
        <w:t>王雪萌  0371-87520553</w:t>
      </w:r>
    </w:p>
    <w:p w14:paraId="0F699791">
      <w:pPr>
        <w:snapToGrid w:val="0"/>
        <w:spacing w:line="480" w:lineRule="exact"/>
        <w:ind w:firstLine="624" w:firstLineChars="200"/>
        <w:rPr>
          <w:rFonts w:hint="eastAsia" w:ascii="仿宋" w:hAnsi="仿宋" w:cs="仿宋_GB2312"/>
          <w:kern w:val="0"/>
          <w:szCs w:val="32"/>
        </w:rPr>
      </w:pPr>
      <w:r>
        <w:rPr>
          <w:rFonts w:ascii="仿宋" w:hAnsi="仿宋" w:cs="仿宋_GB2312"/>
          <w:kern w:val="0"/>
          <w:szCs w:val="32"/>
        </w:rPr>
        <w:t>邮</w:t>
      </w:r>
      <w:r>
        <w:rPr>
          <w:rFonts w:hint="eastAsia" w:ascii="仿宋" w:hAnsi="仿宋" w:cs="仿宋_GB2312"/>
          <w:kern w:val="0"/>
          <w:szCs w:val="32"/>
        </w:rPr>
        <w:t xml:space="preserve">  </w:t>
      </w:r>
      <w:r>
        <w:rPr>
          <w:rFonts w:ascii="仿宋" w:hAnsi="仿宋" w:cs="仿宋_GB2312"/>
          <w:kern w:val="0"/>
          <w:szCs w:val="32"/>
        </w:rPr>
        <w:t>箱：hnkyxh@</w:t>
      </w:r>
      <w:r>
        <w:rPr>
          <w:rFonts w:hint="eastAsia" w:ascii="仿宋" w:hAnsi="仿宋" w:cs="仿宋_GB2312"/>
          <w:kern w:val="0"/>
          <w:szCs w:val="32"/>
        </w:rPr>
        <w:t>163</w:t>
      </w:r>
      <w:r>
        <w:rPr>
          <w:rFonts w:ascii="仿宋" w:hAnsi="仿宋" w:cs="仿宋_GB2312"/>
          <w:kern w:val="0"/>
          <w:szCs w:val="32"/>
        </w:rPr>
        <w:t>.com</w:t>
      </w:r>
    </w:p>
    <w:p w14:paraId="60E85B6F">
      <w:pPr>
        <w:snapToGrid w:val="0"/>
        <w:spacing w:line="480" w:lineRule="exact"/>
        <w:ind w:firstLine="624" w:firstLineChars="200"/>
        <w:rPr>
          <w:rFonts w:hint="eastAsia" w:ascii="仿宋" w:hAnsi="仿宋" w:cs="仿宋_GB2312"/>
          <w:kern w:val="0"/>
          <w:szCs w:val="32"/>
        </w:rPr>
      </w:pPr>
    </w:p>
    <w:p w14:paraId="4D088F49">
      <w:pPr>
        <w:snapToGrid w:val="0"/>
        <w:spacing w:line="480" w:lineRule="exact"/>
        <w:ind w:firstLine="624" w:firstLineChars="200"/>
        <w:rPr>
          <w:rFonts w:hint="eastAsia" w:ascii="仿宋" w:hAnsi="仿宋" w:cs="仿宋_GB2312"/>
          <w:kern w:val="0"/>
          <w:szCs w:val="32"/>
        </w:rPr>
      </w:pPr>
      <w:r>
        <w:rPr>
          <w:rFonts w:ascii="仿宋" w:hAnsi="仿宋" w:cs="仿宋_GB2312"/>
          <w:kern w:val="0"/>
          <w:szCs w:val="32"/>
        </w:rPr>
        <w:t>附件：河南省矿业协会《会员服务体系（征求意见稿）》</w:t>
      </w:r>
    </w:p>
    <w:p w14:paraId="5C6DB4D1">
      <w:pPr>
        <w:snapToGrid w:val="0"/>
        <w:spacing w:line="480" w:lineRule="exact"/>
        <w:ind w:firstLine="624" w:firstLineChars="200"/>
        <w:jc w:val="right"/>
        <w:rPr>
          <w:rFonts w:hint="eastAsia" w:ascii="仿宋" w:hAnsi="仿宋" w:cs="仿宋_GB2312"/>
          <w:kern w:val="0"/>
          <w:szCs w:val="32"/>
        </w:rPr>
      </w:pPr>
    </w:p>
    <w:p w14:paraId="77BE92D5">
      <w:pPr>
        <w:wordWrap w:val="0"/>
        <w:snapToGrid w:val="0"/>
        <w:spacing w:line="480" w:lineRule="exact"/>
        <w:ind w:firstLine="624" w:firstLineChars="200"/>
        <w:jc w:val="right"/>
        <w:rPr>
          <w:rFonts w:hint="eastAsia" w:ascii="仿宋" w:hAnsi="仿宋" w:cs="仿宋_GB2312"/>
          <w:kern w:val="0"/>
          <w:szCs w:val="32"/>
        </w:rPr>
      </w:pPr>
      <w:r>
        <w:rPr>
          <w:rFonts w:hint="eastAsia" w:ascii="仿宋" w:hAnsi="仿宋" w:cs="仿宋_GB2312"/>
          <w:kern w:val="0"/>
          <w:szCs w:val="32"/>
        </w:rPr>
        <w:t>2026</w:t>
      </w:r>
      <w:r>
        <w:rPr>
          <w:rFonts w:ascii="仿宋" w:hAnsi="仿宋" w:cs="仿宋_GB2312"/>
          <w:kern w:val="0"/>
          <w:szCs w:val="32"/>
        </w:rPr>
        <w:t>年</w:t>
      </w:r>
      <w:r>
        <w:rPr>
          <w:rFonts w:hint="eastAsia" w:ascii="仿宋" w:hAnsi="仿宋" w:cs="仿宋_GB2312"/>
          <w:kern w:val="0"/>
          <w:szCs w:val="32"/>
        </w:rPr>
        <w:t>3</w:t>
      </w:r>
      <w:r>
        <w:rPr>
          <w:rFonts w:ascii="仿宋" w:hAnsi="仿宋" w:cs="仿宋_GB2312"/>
          <w:kern w:val="0"/>
          <w:szCs w:val="32"/>
        </w:rPr>
        <w:t>月</w:t>
      </w:r>
      <w:r>
        <w:rPr>
          <w:rFonts w:hint="eastAsia" w:ascii="仿宋" w:hAnsi="仿宋" w:cs="仿宋_GB2312"/>
          <w:kern w:val="0"/>
          <w:szCs w:val="32"/>
        </w:rPr>
        <w:t>24</w:t>
      </w:r>
      <w:r>
        <w:rPr>
          <w:rFonts w:ascii="仿宋" w:hAnsi="仿宋" w:cs="仿宋_GB2312"/>
          <w:kern w:val="0"/>
          <w:szCs w:val="32"/>
        </w:rPr>
        <w:t>日</w:t>
      </w:r>
      <w:r>
        <w:rPr>
          <w:rFonts w:hint="eastAsia" w:ascii="仿宋" w:hAnsi="仿宋" w:cs="仿宋_GB2312"/>
          <w:kern w:val="0"/>
          <w:szCs w:val="32"/>
        </w:rPr>
        <w:t xml:space="preserve">    </w:t>
      </w:r>
    </w:p>
    <w:p w14:paraId="3B977115">
      <w:pPr>
        <w:widowControl/>
        <w:spacing w:line="480" w:lineRule="exact"/>
        <w:jc w:val="left"/>
        <w:rPr>
          <w:rFonts w:hint="eastAsia" w:ascii="黑体" w:hAnsi="黑体" w:eastAsia="黑体" w:cs="仿宋_GB2312"/>
          <w:kern w:val="0"/>
          <w:szCs w:val="32"/>
        </w:rPr>
      </w:pPr>
      <w:r>
        <w:rPr>
          <w:rFonts w:hint="eastAsia" w:ascii="仿宋" w:hAnsi="仿宋" w:cs="仿宋_GB2312"/>
          <w:kern w:val="0"/>
          <w:szCs w:val="32"/>
        </w:rPr>
        <w:br w:type="page"/>
      </w:r>
      <w:r>
        <w:rPr>
          <w:rFonts w:hint="eastAsia" w:ascii="黑体" w:hAnsi="黑体" w:eastAsia="黑体" w:cs="仿宋_GB2312"/>
          <w:kern w:val="0"/>
          <w:szCs w:val="32"/>
        </w:rPr>
        <w:t>附件：</w:t>
      </w:r>
    </w:p>
    <w:p w14:paraId="2531D8B1">
      <w:pPr>
        <w:widowControl/>
        <w:spacing w:line="480" w:lineRule="exact"/>
        <w:jc w:val="left"/>
        <w:rPr>
          <w:rFonts w:hint="eastAsia" w:ascii="仿宋" w:hAnsi="仿宋" w:cs="仿宋_GB2312"/>
          <w:kern w:val="0"/>
          <w:szCs w:val="32"/>
        </w:rPr>
      </w:pPr>
    </w:p>
    <w:p w14:paraId="6513FE92">
      <w:pPr>
        <w:widowControl/>
        <w:spacing w:line="480" w:lineRule="exact"/>
        <w:jc w:val="center"/>
        <w:rPr>
          <w:rFonts w:hint="eastAsia" w:ascii="方正小标宋简体" w:hAnsi="仿宋" w:eastAsia="方正小标宋简体" w:cs="仿宋_GB2312"/>
          <w:bCs/>
          <w:kern w:val="0"/>
          <w:sz w:val="36"/>
          <w:szCs w:val="36"/>
        </w:rPr>
      </w:pPr>
      <w:r>
        <w:rPr>
          <w:rFonts w:hint="eastAsia" w:ascii="方正小标宋简体" w:hAnsi="仿宋" w:eastAsia="方正小标宋简体" w:cs="仿宋_GB2312"/>
          <w:bCs/>
          <w:kern w:val="0"/>
          <w:sz w:val="36"/>
          <w:szCs w:val="36"/>
        </w:rPr>
        <w:t>河南省矿业协会</w:t>
      </w:r>
    </w:p>
    <w:p w14:paraId="4B1A175B">
      <w:pPr>
        <w:jc w:val="center"/>
        <w:rPr>
          <w:rFonts w:hint="eastAsia" w:ascii="方正小标宋简体" w:hAnsi="仿宋" w:eastAsia="方正小标宋简体" w:cs="仿宋_GB2312"/>
          <w:bCs/>
          <w:kern w:val="0"/>
          <w:sz w:val="36"/>
          <w:szCs w:val="36"/>
        </w:rPr>
      </w:pPr>
      <w:r>
        <w:rPr>
          <w:rFonts w:hint="eastAsia" w:ascii="方正小标宋简体" w:hAnsi="仿宋" w:eastAsia="方正小标宋简体" w:cs="仿宋_GB2312"/>
          <w:bCs/>
          <w:kern w:val="0"/>
          <w:sz w:val="36"/>
          <w:szCs w:val="36"/>
        </w:rPr>
        <w:t>《会员服务体系（征求意见稿）》</w:t>
      </w:r>
    </w:p>
    <w:p w14:paraId="42FEE29D">
      <w:pPr>
        <w:jc w:val="center"/>
        <w:rPr>
          <w:rFonts w:ascii="仿宋_GB2312" w:eastAsia="仿宋_GB2312"/>
          <w:b/>
          <w:bCs/>
          <w:sz w:val="24"/>
          <w:szCs w:val="24"/>
        </w:rPr>
      </w:pPr>
    </w:p>
    <w:p w14:paraId="474871BC">
      <w:pPr>
        <w:ind w:firstLine="624" w:firstLineChars="200"/>
        <w:rPr>
          <w:rFonts w:hint="eastAsia" w:ascii="仿宋" w:hAnsi="仿宋" w:cs="仿宋"/>
          <w:szCs w:val="32"/>
        </w:rPr>
      </w:pPr>
      <w:r>
        <w:rPr>
          <w:rFonts w:hint="eastAsia" w:ascii="黑体" w:hAnsi="黑体" w:eastAsia="黑体" w:cs="黑体"/>
          <w:szCs w:val="32"/>
        </w:rPr>
        <w:t>一、服务与权益享有主体</w:t>
      </w:r>
    </w:p>
    <w:p w14:paraId="414004D3">
      <w:pPr>
        <w:ind w:firstLine="624" w:firstLineChars="200"/>
        <w:rPr>
          <w:rFonts w:hint="eastAsia" w:ascii="仿宋" w:hAnsi="仿宋" w:cs="仿宋"/>
          <w:szCs w:val="32"/>
        </w:rPr>
      </w:pPr>
      <w:r>
        <w:rPr>
          <w:rFonts w:hint="eastAsia" w:ascii="仿宋" w:hAnsi="仿宋" w:cs="仿宋"/>
          <w:szCs w:val="32"/>
        </w:rPr>
        <w:t>河南省矿业协会会员单位为服务与权益享有主体。以服务事项发生时间为依据，上半年的服务事项以缴纳上年度会费的老会员和当年新入会且已缴纳会费的会员单位为主体；下半年服务事项以缴纳当年会费的会员单位为主体。</w:t>
      </w:r>
    </w:p>
    <w:p w14:paraId="5005F016">
      <w:pPr>
        <w:ind w:firstLine="624" w:firstLineChars="200"/>
        <w:rPr>
          <w:rFonts w:hint="eastAsia" w:ascii="黑体" w:hAnsi="黑体" w:eastAsia="黑体" w:cs="黑体"/>
          <w:szCs w:val="32"/>
        </w:rPr>
      </w:pPr>
      <w:r>
        <w:rPr>
          <w:rFonts w:hint="eastAsia" w:ascii="黑体" w:hAnsi="黑体" w:eastAsia="黑体" w:cs="黑体"/>
          <w:szCs w:val="32"/>
        </w:rPr>
        <w:t>二、服务与权益内容</w:t>
      </w:r>
    </w:p>
    <w:p w14:paraId="0ED8693E">
      <w:pPr>
        <w:ind w:firstLine="624" w:firstLineChars="200"/>
        <w:rPr>
          <w:rFonts w:hint="eastAsia" w:ascii="仿宋" w:hAnsi="仿宋" w:cs="仿宋"/>
          <w:szCs w:val="32"/>
        </w:rPr>
      </w:pPr>
      <w:r>
        <w:rPr>
          <w:rFonts w:hint="eastAsia" w:ascii="仿宋" w:hAnsi="仿宋" w:cs="仿宋"/>
          <w:szCs w:val="32"/>
        </w:rPr>
        <w:t>不同层级会员同等重要，但体现差异化服务。会员服务与权益将根据会员单位的需求与诉求以及我会业务工作拓展，对服务项目和服务内容及时进行动态更新调整。</w:t>
      </w:r>
    </w:p>
    <w:p w14:paraId="1F4A1C8F">
      <w:pPr>
        <w:spacing w:line="560" w:lineRule="exact"/>
        <w:rPr>
          <w:rFonts w:hint="eastAsia" w:ascii="黑体" w:hAnsi="黑体" w:eastAsia="黑体"/>
          <w:szCs w:val="32"/>
        </w:rPr>
      </w:pPr>
    </w:p>
    <w:p w14:paraId="793653CA">
      <w:pPr>
        <w:spacing w:line="400" w:lineRule="exact"/>
        <w:rPr>
          <w:rFonts w:hint="eastAsia" w:ascii="黑体" w:hAnsi="黑体" w:eastAsia="黑体"/>
          <w:szCs w:val="32"/>
        </w:rPr>
      </w:pPr>
      <w:r>
        <w:rPr>
          <w:rFonts w:hint="eastAsia" w:ascii="黑体" w:hAnsi="黑体" w:eastAsia="黑体"/>
          <w:szCs w:val="32"/>
        </w:rPr>
        <w:t>1.行业信息服务：</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3308"/>
        <w:gridCol w:w="1635"/>
        <w:gridCol w:w="3250"/>
      </w:tblGrid>
      <w:tr w14:paraId="4FD4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trPr>
        <w:tc>
          <w:tcPr>
            <w:tcW w:w="846" w:type="dxa"/>
            <w:vAlign w:val="center"/>
          </w:tcPr>
          <w:p w14:paraId="34397547">
            <w:pPr>
              <w:spacing w:line="400" w:lineRule="exact"/>
              <w:jc w:val="center"/>
              <w:rPr>
                <w:rFonts w:hint="eastAsia" w:ascii="仿宋" w:hAnsi="仿宋" w:cs="宋体"/>
                <w:b/>
                <w:bCs/>
                <w:szCs w:val="32"/>
              </w:rPr>
            </w:pPr>
            <w:r>
              <w:rPr>
                <w:rFonts w:hint="eastAsia" w:ascii="仿宋" w:hAnsi="仿宋" w:cs="宋体"/>
                <w:b/>
                <w:bCs/>
                <w:szCs w:val="32"/>
              </w:rPr>
              <w:t>序号</w:t>
            </w:r>
          </w:p>
        </w:tc>
        <w:tc>
          <w:tcPr>
            <w:tcW w:w="3225" w:type="dxa"/>
            <w:vAlign w:val="center"/>
          </w:tcPr>
          <w:p w14:paraId="1B54F93D">
            <w:pPr>
              <w:spacing w:line="400" w:lineRule="exact"/>
              <w:jc w:val="center"/>
              <w:rPr>
                <w:rFonts w:hint="eastAsia" w:ascii="仿宋" w:hAnsi="仿宋" w:cs="宋体"/>
                <w:b/>
                <w:bCs/>
                <w:szCs w:val="32"/>
              </w:rPr>
            </w:pPr>
            <w:r>
              <w:rPr>
                <w:rFonts w:hint="eastAsia" w:ascii="仿宋" w:hAnsi="仿宋" w:cs="宋体"/>
                <w:b/>
                <w:bCs/>
                <w:szCs w:val="32"/>
              </w:rPr>
              <w:t>名称</w:t>
            </w:r>
          </w:p>
        </w:tc>
        <w:tc>
          <w:tcPr>
            <w:tcW w:w="1594" w:type="dxa"/>
            <w:vAlign w:val="center"/>
          </w:tcPr>
          <w:p w14:paraId="25EA67D6">
            <w:pPr>
              <w:spacing w:line="400" w:lineRule="exact"/>
              <w:jc w:val="center"/>
              <w:rPr>
                <w:rFonts w:hint="eastAsia" w:ascii="仿宋" w:hAnsi="仿宋" w:cs="宋体"/>
                <w:b/>
                <w:bCs/>
                <w:szCs w:val="32"/>
              </w:rPr>
            </w:pPr>
            <w:r>
              <w:rPr>
                <w:rFonts w:hint="eastAsia" w:ascii="仿宋" w:hAnsi="仿宋" w:cs="宋体"/>
                <w:b/>
                <w:bCs/>
                <w:szCs w:val="32"/>
              </w:rPr>
              <w:t>发放周期</w:t>
            </w:r>
          </w:p>
        </w:tc>
        <w:tc>
          <w:tcPr>
            <w:tcW w:w="3169" w:type="dxa"/>
            <w:vAlign w:val="center"/>
          </w:tcPr>
          <w:p w14:paraId="2C9E4BF1">
            <w:pPr>
              <w:spacing w:line="400" w:lineRule="exact"/>
              <w:jc w:val="center"/>
              <w:rPr>
                <w:rFonts w:hint="eastAsia" w:ascii="仿宋" w:hAnsi="仿宋" w:cs="宋体"/>
                <w:b/>
                <w:bCs/>
                <w:szCs w:val="32"/>
              </w:rPr>
            </w:pPr>
            <w:r>
              <w:rPr>
                <w:rFonts w:hint="eastAsia" w:ascii="仿宋" w:hAnsi="仿宋" w:cs="宋体"/>
                <w:b/>
                <w:bCs/>
                <w:szCs w:val="32"/>
              </w:rPr>
              <w:t>会员级别及权益</w:t>
            </w:r>
          </w:p>
        </w:tc>
      </w:tr>
      <w:tr w14:paraId="72B3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B2ECC64">
            <w:pPr>
              <w:spacing w:line="360" w:lineRule="exact"/>
              <w:jc w:val="center"/>
              <w:rPr>
                <w:rFonts w:hint="eastAsia" w:ascii="仿宋" w:hAnsi="仿宋" w:cs="宋体"/>
                <w:sz w:val="28"/>
                <w:szCs w:val="28"/>
              </w:rPr>
            </w:pPr>
            <w:r>
              <w:rPr>
                <w:rFonts w:hint="eastAsia" w:ascii="仿宋" w:hAnsi="仿宋" w:cs="宋体"/>
                <w:sz w:val="28"/>
                <w:szCs w:val="28"/>
              </w:rPr>
              <w:t>1</w:t>
            </w:r>
          </w:p>
        </w:tc>
        <w:tc>
          <w:tcPr>
            <w:tcW w:w="3225" w:type="dxa"/>
            <w:vAlign w:val="center"/>
          </w:tcPr>
          <w:p w14:paraId="6D63D7B7">
            <w:pPr>
              <w:spacing w:line="360" w:lineRule="exact"/>
              <w:jc w:val="center"/>
              <w:rPr>
                <w:rFonts w:hint="eastAsia" w:ascii="仿宋" w:hAnsi="仿宋" w:cs="宋体"/>
                <w:sz w:val="28"/>
                <w:szCs w:val="28"/>
              </w:rPr>
            </w:pPr>
            <w:r>
              <w:rPr>
                <w:rFonts w:hint="eastAsia" w:ascii="仿宋" w:hAnsi="仿宋" w:cs="宋体"/>
                <w:sz w:val="28"/>
                <w:szCs w:val="28"/>
              </w:rPr>
              <w:t>《河南矿业》</w:t>
            </w:r>
          </w:p>
        </w:tc>
        <w:tc>
          <w:tcPr>
            <w:tcW w:w="1594" w:type="dxa"/>
            <w:vAlign w:val="center"/>
          </w:tcPr>
          <w:p w14:paraId="2A577AF2">
            <w:pPr>
              <w:spacing w:line="360" w:lineRule="exact"/>
              <w:jc w:val="center"/>
              <w:rPr>
                <w:rFonts w:hint="eastAsia" w:ascii="仿宋" w:hAnsi="仿宋" w:cs="宋体"/>
                <w:sz w:val="28"/>
                <w:szCs w:val="28"/>
              </w:rPr>
            </w:pPr>
            <w:r>
              <w:rPr>
                <w:rFonts w:hint="eastAsia" w:ascii="仿宋" w:hAnsi="仿宋" w:cs="宋体"/>
                <w:sz w:val="28"/>
                <w:szCs w:val="28"/>
              </w:rPr>
              <w:t>季度</w:t>
            </w:r>
          </w:p>
        </w:tc>
        <w:tc>
          <w:tcPr>
            <w:tcW w:w="3169" w:type="dxa"/>
            <w:vAlign w:val="center"/>
          </w:tcPr>
          <w:p w14:paraId="79146C4E">
            <w:pPr>
              <w:spacing w:line="360" w:lineRule="exact"/>
              <w:rPr>
                <w:rFonts w:hint="eastAsia" w:ascii="仿宋" w:hAnsi="仿宋" w:cs="宋体"/>
                <w:sz w:val="28"/>
                <w:szCs w:val="28"/>
              </w:rPr>
            </w:pPr>
            <w:r>
              <w:rPr>
                <w:rFonts w:hint="eastAsia" w:ascii="仿宋" w:hAnsi="仿宋" w:cs="宋体"/>
                <w:sz w:val="28"/>
                <w:szCs w:val="28"/>
              </w:rPr>
              <w:t>副会长单位：3册</w:t>
            </w:r>
          </w:p>
          <w:p w14:paraId="1F8BD6BD">
            <w:pPr>
              <w:spacing w:line="360" w:lineRule="exact"/>
              <w:rPr>
                <w:rFonts w:hint="eastAsia" w:ascii="仿宋" w:hAnsi="仿宋" w:cs="宋体"/>
                <w:sz w:val="28"/>
                <w:szCs w:val="28"/>
              </w:rPr>
            </w:pPr>
            <w:r>
              <w:rPr>
                <w:rFonts w:hint="eastAsia" w:ascii="仿宋" w:hAnsi="仿宋" w:cs="宋体"/>
                <w:sz w:val="28"/>
                <w:szCs w:val="28"/>
              </w:rPr>
              <w:t>常务理事单位：2册</w:t>
            </w:r>
          </w:p>
          <w:p w14:paraId="52B9C170">
            <w:pPr>
              <w:spacing w:line="360" w:lineRule="exact"/>
              <w:rPr>
                <w:rFonts w:hint="eastAsia" w:ascii="仿宋" w:hAnsi="仿宋" w:cs="宋体"/>
                <w:sz w:val="28"/>
                <w:szCs w:val="28"/>
              </w:rPr>
            </w:pPr>
            <w:r>
              <w:rPr>
                <w:rFonts w:hint="eastAsia" w:ascii="仿宋" w:hAnsi="仿宋" w:cs="宋体"/>
                <w:sz w:val="28"/>
                <w:szCs w:val="28"/>
              </w:rPr>
              <w:t>理事单位：1册</w:t>
            </w:r>
          </w:p>
          <w:p w14:paraId="3B3EC90B">
            <w:pPr>
              <w:spacing w:line="360" w:lineRule="exact"/>
              <w:rPr>
                <w:rFonts w:hint="eastAsia" w:ascii="仿宋" w:hAnsi="仿宋" w:cs="宋体"/>
                <w:sz w:val="28"/>
                <w:szCs w:val="28"/>
              </w:rPr>
            </w:pPr>
            <w:r>
              <w:rPr>
                <w:rFonts w:hint="eastAsia" w:ascii="仿宋" w:hAnsi="仿宋" w:cs="宋体"/>
                <w:sz w:val="28"/>
                <w:szCs w:val="28"/>
              </w:rPr>
              <w:t>会员单位：电子</w:t>
            </w:r>
          </w:p>
        </w:tc>
      </w:tr>
      <w:tr w14:paraId="5EF7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B2720FB">
            <w:pPr>
              <w:spacing w:line="360" w:lineRule="exact"/>
              <w:jc w:val="center"/>
              <w:rPr>
                <w:rFonts w:hint="eastAsia" w:ascii="仿宋" w:hAnsi="仿宋" w:cs="宋体"/>
                <w:sz w:val="28"/>
                <w:szCs w:val="28"/>
              </w:rPr>
            </w:pPr>
            <w:r>
              <w:rPr>
                <w:rFonts w:hint="eastAsia" w:ascii="仿宋" w:hAnsi="仿宋" w:cs="宋体"/>
                <w:sz w:val="28"/>
                <w:szCs w:val="28"/>
              </w:rPr>
              <w:t>2</w:t>
            </w:r>
          </w:p>
        </w:tc>
        <w:tc>
          <w:tcPr>
            <w:tcW w:w="3225" w:type="dxa"/>
            <w:vAlign w:val="center"/>
          </w:tcPr>
          <w:p w14:paraId="64C607BE">
            <w:pPr>
              <w:spacing w:line="360" w:lineRule="exact"/>
              <w:jc w:val="center"/>
              <w:rPr>
                <w:rFonts w:hint="eastAsia" w:ascii="仿宋" w:hAnsi="仿宋" w:cs="宋体"/>
                <w:sz w:val="28"/>
                <w:szCs w:val="28"/>
              </w:rPr>
            </w:pPr>
            <w:r>
              <w:rPr>
                <w:rFonts w:hint="eastAsia" w:ascii="仿宋" w:hAnsi="仿宋" w:cs="宋体"/>
                <w:sz w:val="28"/>
                <w:szCs w:val="28"/>
              </w:rPr>
              <w:t>《河南矿业报告》</w:t>
            </w:r>
          </w:p>
          <w:p w14:paraId="57293AFD">
            <w:pPr>
              <w:spacing w:line="360" w:lineRule="exact"/>
              <w:jc w:val="center"/>
              <w:rPr>
                <w:rFonts w:hint="eastAsia" w:ascii="仿宋" w:hAnsi="仿宋" w:cs="宋体"/>
                <w:sz w:val="28"/>
                <w:szCs w:val="28"/>
              </w:rPr>
            </w:pPr>
            <w:r>
              <w:rPr>
                <w:rFonts w:hint="eastAsia" w:ascii="仿宋" w:hAnsi="仿宋" w:cs="宋体"/>
                <w:sz w:val="24"/>
                <w:szCs w:val="24"/>
              </w:rPr>
              <w:t>（新增）</w:t>
            </w:r>
          </w:p>
        </w:tc>
        <w:tc>
          <w:tcPr>
            <w:tcW w:w="1594" w:type="dxa"/>
            <w:vAlign w:val="center"/>
          </w:tcPr>
          <w:p w14:paraId="63C8D4D9">
            <w:pPr>
              <w:spacing w:line="360" w:lineRule="exact"/>
              <w:jc w:val="center"/>
              <w:rPr>
                <w:rFonts w:hint="eastAsia" w:ascii="仿宋" w:hAnsi="仿宋" w:cs="宋体"/>
                <w:sz w:val="28"/>
                <w:szCs w:val="28"/>
              </w:rPr>
            </w:pPr>
            <w:r>
              <w:rPr>
                <w:rFonts w:hint="eastAsia" w:ascii="仿宋" w:hAnsi="仿宋" w:cs="宋体"/>
                <w:sz w:val="28"/>
                <w:szCs w:val="28"/>
              </w:rPr>
              <w:t>年度</w:t>
            </w:r>
          </w:p>
        </w:tc>
        <w:tc>
          <w:tcPr>
            <w:tcW w:w="3169" w:type="dxa"/>
            <w:vAlign w:val="center"/>
          </w:tcPr>
          <w:p w14:paraId="2A9A79FA">
            <w:pPr>
              <w:spacing w:line="360" w:lineRule="exact"/>
              <w:rPr>
                <w:rFonts w:hint="eastAsia" w:ascii="仿宋" w:hAnsi="仿宋" w:cs="宋体"/>
                <w:sz w:val="28"/>
                <w:szCs w:val="28"/>
              </w:rPr>
            </w:pPr>
            <w:r>
              <w:rPr>
                <w:rFonts w:hint="eastAsia" w:ascii="仿宋" w:hAnsi="仿宋" w:cs="宋体"/>
                <w:sz w:val="28"/>
                <w:szCs w:val="28"/>
              </w:rPr>
              <w:t>副会长单位：3册</w:t>
            </w:r>
          </w:p>
          <w:p w14:paraId="034629F1">
            <w:pPr>
              <w:spacing w:line="360" w:lineRule="exact"/>
              <w:rPr>
                <w:rFonts w:hint="eastAsia" w:ascii="仿宋" w:hAnsi="仿宋" w:cs="宋体"/>
                <w:sz w:val="28"/>
                <w:szCs w:val="28"/>
              </w:rPr>
            </w:pPr>
            <w:r>
              <w:rPr>
                <w:rFonts w:hint="eastAsia" w:ascii="仿宋" w:hAnsi="仿宋" w:cs="宋体"/>
                <w:sz w:val="28"/>
                <w:szCs w:val="28"/>
              </w:rPr>
              <w:t>常务理事单位：2册</w:t>
            </w:r>
          </w:p>
          <w:p w14:paraId="35C3A5EB">
            <w:pPr>
              <w:spacing w:line="360" w:lineRule="exact"/>
              <w:rPr>
                <w:rFonts w:hint="eastAsia" w:ascii="仿宋" w:hAnsi="仿宋" w:cs="宋体"/>
                <w:sz w:val="28"/>
                <w:szCs w:val="28"/>
              </w:rPr>
            </w:pPr>
            <w:r>
              <w:rPr>
                <w:rFonts w:hint="eastAsia" w:ascii="仿宋" w:hAnsi="仿宋" w:cs="宋体"/>
                <w:sz w:val="28"/>
                <w:szCs w:val="28"/>
              </w:rPr>
              <w:t>理事单位：1册</w:t>
            </w:r>
          </w:p>
          <w:p w14:paraId="2DC0F806">
            <w:pPr>
              <w:spacing w:line="360" w:lineRule="exact"/>
              <w:rPr>
                <w:rFonts w:hint="eastAsia" w:ascii="仿宋" w:hAnsi="仿宋" w:cs="宋体"/>
                <w:sz w:val="28"/>
                <w:szCs w:val="28"/>
              </w:rPr>
            </w:pPr>
            <w:r>
              <w:rPr>
                <w:rFonts w:hint="eastAsia" w:ascii="仿宋" w:hAnsi="仿宋" w:cs="宋体"/>
                <w:sz w:val="28"/>
                <w:szCs w:val="28"/>
              </w:rPr>
              <w:t>会员单位：电子</w:t>
            </w:r>
          </w:p>
        </w:tc>
      </w:tr>
      <w:tr w14:paraId="1322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846" w:type="dxa"/>
            <w:vAlign w:val="center"/>
          </w:tcPr>
          <w:p w14:paraId="63555E70">
            <w:pPr>
              <w:spacing w:line="360" w:lineRule="exact"/>
              <w:jc w:val="center"/>
              <w:rPr>
                <w:rFonts w:hint="eastAsia" w:ascii="仿宋" w:hAnsi="仿宋" w:cs="宋体"/>
                <w:sz w:val="28"/>
                <w:szCs w:val="28"/>
              </w:rPr>
            </w:pPr>
            <w:r>
              <w:rPr>
                <w:rFonts w:hint="eastAsia" w:ascii="仿宋" w:hAnsi="仿宋" w:cs="宋体"/>
                <w:sz w:val="28"/>
                <w:szCs w:val="28"/>
              </w:rPr>
              <w:t>3</w:t>
            </w:r>
          </w:p>
        </w:tc>
        <w:tc>
          <w:tcPr>
            <w:tcW w:w="3225" w:type="dxa"/>
            <w:vAlign w:val="center"/>
          </w:tcPr>
          <w:p w14:paraId="6528139E">
            <w:pPr>
              <w:spacing w:line="360" w:lineRule="exact"/>
              <w:jc w:val="center"/>
              <w:rPr>
                <w:rFonts w:hint="eastAsia" w:ascii="仿宋" w:hAnsi="仿宋" w:cs="宋体"/>
                <w:sz w:val="28"/>
                <w:szCs w:val="28"/>
              </w:rPr>
            </w:pPr>
            <w:r>
              <w:rPr>
                <w:rFonts w:hint="eastAsia" w:ascii="仿宋" w:hAnsi="仿宋" w:cs="宋体"/>
                <w:sz w:val="28"/>
                <w:szCs w:val="28"/>
              </w:rPr>
              <w:t>《河南矿业信息》</w:t>
            </w:r>
          </w:p>
          <w:p w14:paraId="5D14D783">
            <w:pPr>
              <w:spacing w:line="360" w:lineRule="exact"/>
              <w:jc w:val="center"/>
              <w:rPr>
                <w:rFonts w:hint="eastAsia" w:ascii="仿宋" w:hAnsi="仿宋" w:cs="宋体"/>
                <w:sz w:val="28"/>
                <w:szCs w:val="28"/>
              </w:rPr>
            </w:pPr>
            <w:r>
              <w:rPr>
                <w:rFonts w:hint="eastAsia" w:ascii="仿宋" w:hAnsi="仿宋" w:cs="宋体"/>
                <w:sz w:val="24"/>
                <w:szCs w:val="24"/>
              </w:rPr>
              <w:t>（新增）</w:t>
            </w:r>
          </w:p>
        </w:tc>
        <w:tc>
          <w:tcPr>
            <w:tcW w:w="1594" w:type="dxa"/>
            <w:vAlign w:val="center"/>
          </w:tcPr>
          <w:p w14:paraId="039C9ADB">
            <w:pPr>
              <w:spacing w:line="360" w:lineRule="exact"/>
              <w:jc w:val="center"/>
              <w:rPr>
                <w:rFonts w:hint="eastAsia" w:ascii="仿宋" w:hAnsi="仿宋" w:cs="宋体"/>
                <w:sz w:val="28"/>
                <w:szCs w:val="28"/>
              </w:rPr>
            </w:pPr>
            <w:r>
              <w:rPr>
                <w:rFonts w:hint="eastAsia" w:ascii="仿宋" w:hAnsi="仿宋" w:cs="宋体"/>
                <w:sz w:val="28"/>
                <w:szCs w:val="28"/>
              </w:rPr>
              <w:t>月刊</w:t>
            </w:r>
          </w:p>
        </w:tc>
        <w:tc>
          <w:tcPr>
            <w:tcW w:w="3169" w:type="dxa"/>
            <w:vAlign w:val="center"/>
          </w:tcPr>
          <w:p w14:paraId="29ED6401">
            <w:pPr>
              <w:spacing w:line="360" w:lineRule="exact"/>
              <w:rPr>
                <w:rFonts w:hint="eastAsia" w:ascii="仿宋" w:hAnsi="仿宋" w:cs="宋体"/>
                <w:sz w:val="28"/>
                <w:szCs w:val="28"/>
              </w:rPr>
            </w:pPr>
            <w:r>
              <w:rPr>
                <w:rFonts w:hint="eastAsia" w:ascii="仿宋" w:hAnsi="仿宋" w:cs="宋体"/>
                <w:sz w:val="28"/>
                <w:szCs w:val="28"/>
              </w:rPr>
              <w:t>全体会员单位：电子</w:t>
            </w:r>
          </w:p>
        </w:tc>
      </w:tr>
      <w:tr w14:paraId="19D4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46" w:type="dxa"/>
            <w:vAlign w:val="center"/>
          </w:tcPr>
          <w:p w14:paraId="250297B7">
            <w:pPr>
              <w:spacing w:line="360" w:lineRule="exact"/>
              <w:jc w:val="center"/>
              <w:rPr>
                <w:rFonts w:hint="eastAsia" w:ascii="仿宋" w:hAnsi="仿宋" w:cs="宋体"/>
                <w:sz w:val="28"/>
                <w:szCs w:val="28"/>
              </w:rPr>
            </w:pPr>
            <w:r>
              <w:rPr>
                <w:rFonts w:hint="eastAsia" w:ascii="仿宋" w:hAnsi="仿宋" w:cs="宋体"/>
                <w:sz w:val="28"/>
                <w:szCs w:val="28"/>
              </w:rPr>
              <w:t>4</w:t>
            </w:r>
          </w:p>
        </w:tc>
        <w:tc>
          <w:tcPr>
            <w:tcW w:w="3225" w:type="dxa"/>
            <w:vAlign w:val="center"/>
          </w:tcPr>
          <w:p w14:paraId="6F830345">
            <w:pPr>
              <w:spacing w:line="360" w:lineRule="exact"/>
              <w:jc w:val="center"/>
              <w:rPr>
                <w:rFonts w:hint="eastAsia" w:ascii="仿宋" w:hAnsi="仿宋" w:cs="宋体"/>
                <w:sz w:val="28"/>
                <w:szCs w:val="28"/>
              </w:rPr>
            </w:pPr>
            <w:r>
              <w:rPr>
                <w:rFonts w:hint="eastAsia" w:ascii="仿宋" w:hAnsi="仿宋" w:cs="宋体"/>
                <w:sz w:val="28"/>
                <w:szCs w:val="28"/>
              </w:rPr>
              <w:t>《雨仁谈矿》</w:t>
            </w:r>
          </w:p>
        </w:tc>
        <w:tc>
          <w:tcPr>
            <w:tcW w:w="1594" w:type="dxa"/>
            <w:vAlign w:val="center"/>
          </w:tcPr>
          <w:p w14:paraId="10216C53">
            <w:pPr>
              <w:spacing w:line="360" w:lineRule="exact"/>
              <w:jc w:val="center"/>
              <w:rPr>
                <w:rFonts w:hint="eastAsia" w:ascii="仿宋" w:hAnsi="仿宋" w:cs="宋体"/>
                <w:sz w:val="28"/>
                <w:szCs w:val="28"/>
              </w:rPr>
            </w:pPr>
            <w:r>
              <w:rPr>
                <w:rFonts w:hint="eastAsia" w:ascii="仿宋" w:hAnsi="仿宋" w:cs="宋体"/>
                <w:sz w:val="28"/>
                <w:szCs w:val="28"/>
              </w:rPr>
              <w:t>每周</w:t>
            </w:r>
          </w:p>
        </w:tc>
        <w:tc>
          <w:tcPr>
            <w:tcW w:w="3169" w:type="dxa"/>
            <w:vAlign w:val="center"/>
          </w:tcPr>
          <w:p w14:paraId="6D45622C">
            <w:pPr>
              <w:spacing w:line="360" w:lineRule="exact"/>
              <w:rPr>
                <w:rFonts w:hint="eastAsia" w:ascii="仿宋" w:hAnsi="仿宋" w:cs="宋体"/>
                <w:sz w:val="28"/>
                <w:szCs w:val="28"/>
              </w:rPr>
            </w:pPr>
            <w:r>
              <w:rPr>
                <w:rFonts w:hint="eastAsia" w:ascii="仿宋" w:hAnsi="仿宋" w:cs="宋体"/>
                <w:sz w:val="28"/>
                <w:szCs w:val="28"/>
              </w:rPr>
              <w:t>全体会员单位：电子</w:t>
            </w:r>
          </w:p>
        </w:tc>
      </w:tr>
    </w:tbl>
    <w:p w14:paraId="64C634A0">
      <w:pPr>
        <w:spacing w:line="400" w:lineRule="exact"/>
        <w:rPr>
          <w:rFonts w:hint="eastAsia" w:ascii="黑体" w:hAnsi="黑体" w:eastAsia="黑体"/>
          <w:szCs w:val="32"/>
        </w:rPr>
      </w:pPr>
    </w:p>
    <w:p w14:paraId="7C5F8F90">
      <w:pPr>
        <w:spacing w:line="400" w:lineRule="exact"/>
        <w:rPr>
          <w:rFonts w:hint="eastAsia" w:ascii="黑体" w:hAnsi="黑体" w:eastAsia="黑体"/>
          <w:szCs w:val="32"/>
        </w:rPr>
      </w:pPr>
      <w:r>
        <w:rPr>
          <w:rFonts w:hint="eastAsia" w:ascii="黑体" w:hAnsi="黑体" w:eastAsia="黑体"/>
          <w:szCs w:val="32"/>
        </w:rPr>
        <w:t>2.品牌会议、活动及权益</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3178"/>
        <w:gridCol w:w="1828"/>
        <w:gridCol w:w="3186"/>
      </w:tblGrid>
      <w:tr w14:paraId="3F9A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91388A3">
            <w:pPr>
              <w:spacing w:line="400" w:lineRule="exact"/>
              <w:jc w:val="center"/>
              <w:rPr>
                <w:b/>
                <w:bCs/>
                <w:sz w:val="28"/>
                <w:szCs w:val="28"/>
              </w:rPr>
            </w:pPr>
            <w:r>
              <w:rPr>
                <w:rFonts w:hint="eastAsia"/>
                <w:b/>
                <w:bCs/>
                <w:sz w:val="28"/>
                <w:szCs w:val="28"/>
              </w:rPr>
              <w:t>序号</w:t>
            </w:r>
          </w:p>
        </w:tc>
        <w:tc>
          <w:tcPr>
            <w:tcW w:w="3099" w:type="dxa"/>
            <w:vAlign w:val="center"/>
          </w:tcPr>
          <w:p w14:paraId="7D6DC2D5">
            <w:pPr>
              <w:spacing w:line="400" w:lineRule="exact"/>
              <w:jc w:val="center"/>
              <w:rPr>
                <w:b/>
                <w:bCs/>
                <w:sz w:val="28"/>
                <w:szCs w:val="28"/>
              </w:rPr>
            </w:pPr>
            <w:r>
              <w:rPr>
                <w:rFonts w:hint="eastAsia"/>
                <w:b/>
                <w:bCs/>
                <w:sz w:val="28"/>
                <w:szCs w:val="28"/>
              </w:rPr>
              <w:t>名称</w:t>
            </w:r>
          </w:p>
        </w:tc>
        <w:tc>
          <w:tcPr>
            <w:tcW w:w="1782" w:type="dxa"/>
            <w:vAlign w:val="center"/>
          </w:tcPr>
          <w:p w14:paraId="76D85BB0">
            <w:pPr>
              <w:spacing w:line="400" w:lineRule="exact"/>
              <w:jc w:val="center"/>
              <w:rPr>
                <w:b/>
                <w:bCs/>
                <w:sz w:val="28"/>
                <w:szCs w:val="28"/>
              </w:rPr>
            </w:pPr>
            <w:r>
              <w:rPr>
                <w:rFonts w:hint="eastAsia"/>
                <w:b/>
                <w:bCs/>
                <w:sz w:val="28"/>
                <w:szCs w:val="28"/>
              </w:rPr>
              <w:t>举办周期</w:t>
            </w:r>
          </w:p>
        </w:tc>
        <w:tc>
          <w:tcPr>
            <w:tcW w:w="3107" w:type="dxa"/>
            <w:vAlign w:val="center"/>
          </w:tcPr>
          <w:p w14:paraId="654267F2">
            <w:pPr>
              <w:spacing w:line="400" w:lineRule="exact"/>
              <w:jc w:val="center"/>
              <w:rPr>
                <w:b/>
                <w:bCs/>
                <w:sz w:val="28"/>
                <w:szCs w:val="28"/>
              </w:rPr>
            </w:pPr>
            <w:r>
              <w:rPr>
                <w:rFonts w:hint="eastAsia"/>
                <w:b/>
                <w:bCs/>
                <w:sz w:val="28"/>
                <w:szCs w:val="28"/>
              </w:rPr>
              <w:t>会员级别及权益</w:t>
            </w:r>
          </w:p>
        </w:tc>
      </w:tr>
      <w:tr w14:paraId="3995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8828E82">
            <w:pPr>
              <w:spacing w:line="400" w:lineRule="exact"/>
              <w:jc w:val="center"/>
              <w:rPr>
                <w:rFonts w:hint="eastAsia" w:ascii="仿宋" w:hAnsi="仿宋"/>
                <w:sz w:val="28"/>
                <w:szCs w:val="28"/>
              </w:rPr>
            </w:pPr>
            <w:r>
              <w:rPr>
                <w:rFonts w:hint="eastAsia" w:ascii="仿宋" w:hAnsi="仿宋"/>
                <w:sz w:val="28"/>
                <w:szCs w:val="28"/>
              </w:rPr>
              <w:t>1</w:t>
            </w:r>
          </w:p>
        </w:tc>
        <w:tc>
          <w:tcPr>
            <w:tcW w:w="3099" w:type="dxa"/>
            <w:vAlign w:val="center"/>
          </w:tcPr>
          <w:p w14:paraId="33A1DDBB">
            <w:pPr>
              <w:spacing w:line="400" w:lineRule="exact"/>
              <w:rPr>
                <w:rFonts w:hint="eastAsia" w:ascii="仿宋" w:hAnsi="仿宋"/>
                <w:sz w:val="28"/>
                <w:szCs w:val="28"/>
              </w:rPr>
            </w:pPr>
            <w:r>
              <w:rPr>
                <w:rFonts w:hint="eastAsia" w:ascii="仿宋" w:hAnsi="仿宋"/>
                <w:sz w:val="28"/>
                <w:szCs w:val="28"/>
              </w:rPr>
              <w:t>中国（郑州）矿业博览会</w:t>
            </w:r>
          </w:p>
        </w:tc>
        <w:tc>
          <w:tcPr>
            <w:tcW w:w="1782" w:type="dxa"/>
            <w:vAlign w:val="center"/>
          </w:tcPr>
          <w:p w14:paraId="63C413DE">
            <w:pPr>
              <w:spacing w:line="400" w:lineRule="exact"/>
              <w:jc w:val="center"/>
              <w:rPr>
                <w:rFonts w:hint="eastAsia" w:ascii="仿宋" w:hAnsi="仿宋"/>
                <w:sz w:val="28"/>
                <w:szCs w:val="28"/>
              </w:rPr>
            </w:pPr>
            <w:r>
              <w:rPr>
                <w:rFonts w:hint="eastAsia" w:ascii="仿宋" w:hAnsi="仿宋"/>
                <w:sz w:val="28"/>
                <w:szCs w:val="28"/>
              </w:rPr>
              <w:t>一年一届</w:t>
            </w:r>
          </w:p>
        </w:tc>
        <w:tc>
          <w:tcPr>
            <w:tcW w:w="3107" w:type="dxa"/>
            <w:vAlign w:val="center"/>
          </w:tcPr>
          <w:p w14:paraId="743B09AE">
            <w:pPr>
              <w:spacing w:line="400" w:lineRule="exact"/>
              <w:jc w:val="left"/>
              <w:rPr>
                <w:rFonts w:hint="eastAsia" w:ascii="仿宋" w:hAnsi="仿宋"/>
                <w:sz w:val="28"/>
                <w:szCs w:val="28"/>
              </w:rPr>
            </w:pPr>
            <w:r>
              <w:rPr>
                <w:rFonts w:hint="eastAsia" w:ascii="仿宋" w:hAnsi="仿宋"/>
                <w:sz w:val="28"/>
                <w:szCs w:val="28"/>
              </w:rPr>
              <w:t>副会长单位</w:t>
            </w:r>
          </w:p>
          <w:p w14:paraId="17EF56D8">
            <w:pPr>
              <w:spacing w:line="400" w:lineRule="exact"/>
              <w:jc w:val="left"/>
              <w:rPr>
                <w:rFonts w:hint="eastAsia" w:ascii="仿宋" w:hAnsi="仿宋"/>
                <w:sz w:val="28"/>
                <w:szCs w:val="28"/>
              </w:rPr>
            </w:pPr>
            <w:r>
              <w:rPr>
                <w:rFonts w:hint="eastAsia" w:ascii="仿宋" w:hAnsi="仿宋"/>
                <w:sz w:val="28"/>
                <w:szCs w:val="28"/>
              </w:rPr>
              <w:t>常务理事单位</w:t>
            </w:r>
          </w:p>
          <w:p w14:paraId="53E34F0B">
            <w:pPr>
              <w:spacing w:line="400" w:lineRule="exact"/>
              <w:jc w:val="left"/>
              <w:rPr>
                <w:rFonts w:hint="eastAsia" w:ascii="仿宋" w:hAnsi="仿宋"/>
                <w:sz w:val="28"/>
                <w:szCs w:val="28"/>
              </w:rPr>
            </w:pPr>
            <w:r>
              <w:rPr>
                <w:rFonts w:hint="eastAsia" w:ascii="仿宋" w:hAnsi="仿宋"/>
                <w:sz w:val="28"/>
                <w:szCs w:val="28"/>
              </w:rPr>
              <w:t>理事单位</w:t>
            </w:r>
          </w:p>
          <w:p w14:paraId="525C4A23">
            <w:pPr>
              <w:spacing w:line="400" w:lineRule="exact"/>
              <w:jc w:val="left"/>
              <w:rPr>
                <w:rFonts w:hint="eastAsia" w:ascii="仿宋" w:hAnsi="仿宋"/>
                <w:sz w:val="28"/>
                <w:szCs w:val="28"/>
              </w:rPr>
            </w:pPr>
            <w:r>
              <w:rPr>
                <w:rFonts w:hint="eastAsia" w:ascii="仿宋" w:hAnsi="仿宋"/>
                <w:sz w:val="28"/>
                <w:szCs w:val="28"/>
              </w:rPr>
              <w:t>会员单位</w:t>
            </w:r>
          </w:p>
        </w:tc>
      </w:tr>
      <w:tr w14:paraId="1785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4F518E5">
            <w:pPr>
              <w:spacing w:line="400" w:lineRule="exact"/>
              <w:jc w:val="center"/>
              <w:rPr>
                <w:rFonts w:hint="eastAsia" w:ascii="仿宋" w:hAnsi="仿宋"/>
                <w:sz w:val="28"/>
                <w:szCs w:val="28"/>
              </w:rPr>
            </w:pPr>
            <w:r>
              <w:rPr>
                <w:rFonts w:hint="eastAsia" w:ascii="仿宋" w:hAnsi="仿宋"/>
                <w:sz w:val="28"/>
                <w:szCs w:val="28"/>
              </w:rPr>
              <w:t>2</w:t>
            </w:r>
          </w:p>
        </w:tc>
        <w:tc>
          <w:tcPr>
            <w:tcW w:w="3099" w:type="dxa"/>
            <w:vAlign w:val="center"/>
          </w:tcPr>
          <w:p w14:paraId="69C8D8D7">
            <w:pPr>
              <w:spacing w:line="400" w:lineRule="exact"/>
              <w:rPr>
                <w:rFonts w:hint="eastAsia" w:ascii="仿宋" w:hAnsi="仿宋"/>
                <w:sz w:val="28"/>
                <w:szCs w:val="28"/>
              </w:rPr>
            </w:pPr>
            <w:r>
              <w:rPr>
                <w:rFonts w:hint="eastAsia" w:ascii="仿宋" w:hAnsi="仿宋"/>
                <w:sz w:val="28"/>
                <w:szCs w:val="28"/>
              </w:rPr>
              <w:t>组团参加中国国际矿业大会、中国探矿者年会等国内、国际会议</w:t>
            </w:r>
          </w:p>
        </w:tc>
        <w:tc>
          <w:tcPr>
            <w:tcW w:w="1782" w:type="dxa"/>
            <w:vAlign w:val="center"/>
          </w:tcPr>
          <w:p w14:paraId="59338D2A">
            <w:pPr>
              <w:spacing w:line="400" w:lineRule="exact"/>
              <w:jc w:val="center"/>
              <w:rPr>
                <w:rFonts w:hint="eastAsia" w:ascii="仿宋" w:hAnsi="仿宋"/>
                <w:sz w:val="28"/>
                <w:szCs w:val="28"/>
              </w:rPr>
            </w:pPr>
            <w:r>
              <w:rPr>
                <w:rFonts w:hint="eastAsia" w:ascii="仿宋" w:hAnsi="仿宋"/>
                <w:sz w:val="28"/>
                <w:szCs w:val="28"/>
              </w:rPr>
              <w:t>按需</w:t>
            </w:r>
          </w:p>
        </w:tc>
        <w:tc>
          <w:tcPr>
            <w:tcW w:w="3107" w:type="dxa"/>
            <w:vAlign w:val="center"/>
          </w:tcPr>
          <w:p w14:paraId="29BB7507">
            <w:pPr>
              <w:spacing w:line="400" w:lineRule="exact"/>
              <w:jc w:val="left"/>
              <w:rPr>
                <w:rFonts w:hint="eastAsia" w:ascii="仿宋" w:hAnsi="仿宋"/>
                <w:sz w:val="28"/>
                <w:szCs w:val="28"/>
              </w:rPr>
            </w:pPr>
            <w:r>
              <w:rPr>
                <w:rFonts w:hint="eastAsia" w:ascii="仿宋" w:hAnsi="仿宋"/>
                <w:sz w:val="28"/>
                <w:szCs w:val="28"/>
              </w:rPr>
              <w:t>全体会员单位</w:t>
            </w:r>
          </w:p>
        </w:tc>
      </w:tr>
      <w:tr w14:paraId="45EB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03B760B">
            <w:pPr>
              <w:jc w:val="center"/>
              <w:rPr>
                <w:rFonts w:hint="eastAsia" w:ascii="仿宋" w:hAnsi="仿宋"/>
                <w:sz w:val="28"/>
                <w:szCs w:val="28"/>
              </w:rPr>
            </w:pPr>
            <w:r>
              <w:rPr>
                <w:rFonts w:hint="eastAsia" w:ascii="仿宋" w:hAnsi="仿宋"/>
                <w:sz w:val="28"/>
                <w:szCs w:val="28"/>
              </w:rPr>
              <w:t>3</w:t>
            </w:r>
          </w:p>
        </w:tc>
        <w:tc>
          <w:tcPr>
            <w:tcW w:w="3099" w:type="dxa"/>
            <w:vAlign w:val="center"/>
          </w:tcPr>
          <w:p w14:paraId="342C7823">
            <w:pPr>
              <w:rPr>
                <w:rFonts w:hint="eastAsia" w:ascii="仿宋" w:hAnsi="仿宋"/>
                <w:sz w:val="28"/>
                <w:szCs w:val="28"/>
              </w:rPr>
            </w:pPr>
            <w:r>
              <w:rPr>
                <w:rFonts w:hint="eastAsia" w:ascii="仿宋" w:hAnsi="仿宋"/>
                <w:sz w:val="28"/>
                <w:szCs w:val="28"/>
              </w:rPr>
              <w:t>院士专家进矿山</w:t>
            </w:r>
          </w:p>
        </w:tc>
        <w:tc>
          <w:tcPr>
            <w:tcW w:w="1782" w:type="dxa"/>
            <w:vAlign w:val="center"/>
          </w:tcPr>
          <w:p w14:paraId="29099F2C">
            <w:pPr>
              <w:jc w:val="center"/>
              <w:rPr>
                <w:rFonts w:hint="eastAsia" w:ascii="仿宋" w:hAnsi="仿宋"/>
                <w:sz w:val="28"/>
                <w:szCs w:val="28"/>
              </w:rPr>
            </w:pPr>
            <w:r>
              <w:rPr>
                <w:rFonts w:hint="eastAsia" w:ascii="仿宋" w:hAnsi="仿宋"/>
                <w:sz w:val="28"/>
                <w:szCs w:val="28"/>
              </w:rPr>
              <w:t>不定期</w:t>
            </w:r>
          </w:p>
        </w:tc>
        <w:tc>
          <w:tcPr>
            <w:tcW w:w="3107" w:type="dxa"/>
            <w:vAlign w:val="center"/>
          </w:tcPr>
          <w:p w14:paraId="712C2742">
            <w:pPr>
              <w:jc w:val="left"/>
              <w:rPr>
                <w:rFonts w:hint="eastAsia" w:ascii="仿宋" w:hAnsi="仿宋"/>
                <w:sz w:val="28"/>
                <w:szCs w:val="28"/>
              </w:rPr>
            </w:pPr>
            <w:r>
              <w:rPr>
                <w:rFonts w:hint="eastAsia" w:ascii="仿宋" w:hAnsi="仿宋"/>
                <w:sz w:val="28"/>
                <w:szCs w:val="28"/>
              </w:rPr>
              <w:t>全体会员发起、公益性</w:t>
            </w:r>
          </w:p>
        </w:tc>
      </w:tr>
      <w:tr w14:paraId="3AA3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52DEF68">
            <w:pPr>
              <w:jc w:val="center"/>
              <w:rPr>
                <w:rFonts w:hint="eastAsia" w:ascii="仿宋" w:hAnsi="仿宋"/>
                <w:sz w:val="28"/>
                <w:szCs w:val="28"/>
              </w:rPr>
            </w:pPr>
            <w:r>
              <w:rPr>
                <w:rFonts w:hint="eastAsia" w:ascii="仿宋" w:hAnsi="仿宋"/>
                <w:sz w:val="28"/>
                <w:szCs w:val="28"/>
              </w:rPr>
              <w:t>4</w:t>
            </w:r>
          </w:p>
        </w:tc>
        <w:tc>
          <w:tcPr>
            <w:tcW w:w="3099" w:type="dxa"/>
            <w:vAlign w:val="center"/>
          </w:tcPr>
          <w:p w14:paraId="2E4646E5">
            <w:pPr>
              <w:rPr>
                <w:rFonts w:hint="eastAsia" w:ascii="仿宋" w:hAnsi="仿宋"/>
                <w:sz w:val="28"/>
                <w:szCs w:val="28"/>
              </w:rPr>
            </w:pPr>
            <w:r>
              <w:rPr>
                <w:rFonts w:hint="eastAsia" w:ascii="仿宋" w:hAnsi="仿宋"/>
                <w:sz w:val="28"/>
                <w:szCs w:val="28"/>
              </w:rPr>
              <w:t>沙龙、讲座、推介会</w:t>
            </w:r>
          </w:p>
        </w:tc>
        <w:tc>
          <w:tcPr>
            <w:tcW w:w="1782" w:type="dxa"/>
            <w:vAlign w:val="center"/>
          </w:tcPr>
          <w:p w14:paraId="591A7810">
            <w:pPr>
              <w:jc w:val="center"/>
              <w:rPr>
                <w:rFonts w:hint="eastAsia" w:ascii="仿宋" w:hAnsi="仿宋"/>
                <w:sz w:val="28"/>
                <w:szCs w:val="28"/>
              </w:rPr>
            </w:pPr>
            <w:r>
              <w:rPr>
                <w:rFonts w:hint="eastAsia" w:ascii="仿宋" w:hAnsi="仿宋"/>
                <w:sz w:val="28"/>
                <w:szCs w:val="28"/>
              </w:rPr>
              <w:t>不定期</w:t>
            </w:r>
          </w:p>
        </w:tc>
        <w:tc>
          <w:tcPr>
            <w:tcW w:w="3107" w:type="dxa"/>
            <w:vAlign w:val="center"/>
          </w:tcPr>
          <w:p w14:paraId="677CD27B">
            <w:pPr>
              <w:jc w:val="left"/>
              <w:rPr>
                <w:rFonts w:hint="eastAsia" w:ascii="仿宋" w:hAnsi="仿宋"/>
                <w:sz w:val="28"/>
                <w:szCs w:val="28"/>
              </w:rPr>
            </w:pPr>
            <w:r>
              <w:rPr>
                <w:rFonts w:hint="eastAsia" w:ascii="仿宋" w:hAnsi="仿宋"/>
                <w:sz w:val="28"/>
                <w:szCs w:val="28"/>
              </w:rPr>
              <w:t>全体会员单位：免费</w:t>
            </w:r>
          </w:p>
        </w:tc>
      </w:tr>
      <w:tr w14:paraId="2766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1AE9F8A">
            <w:pPr>
              <w:jc w:val="center"/>
              <w:rPr>
                <w:rFonts w:hint="eastAsia" w:ascii="仿宋" w:hAnsi="仿宋"/>
                <w:sz w:val="28"/>
                <w:szCs w:val="28"/>
              </w:rPr>
            </w:pPr>
            <w:r>
              <w:rPr>
                <w:rFonts w:hint="eastAsia" w:ascii="仿宋" w:hAnsi="仿宋"/>
                <w:sz w:val="28"/>
                <w:szCs w:val="28"/>
              </w:rPr>
              <w:t>5</w:t>
            </w:r>
          </w:p>
        </w:tc>
        <w:tc>
          <w:tcPr>
            <w:tcW w:w="3099" w:type="dxa"/>
            <w:vAlign w:val="center"/>
          </w:tcPr>
          <w:p w14:paraId="132B4BE0">
            <w:pPr>
              <w:rPr>
                <w:rFonts w:hint="eastAsia" w:ascii="仿宋" w:hAnsi="仿宋"/>
                <w:sz w:val="28"/>
                <w:szCs w:val="28"/>
              </w:rPr>
            </w:pPr>
            <w:r>
              <w:rPr>
                <w:rFonts w:hint="eastAsia" w:ascii="仿宋" w:hAnsi="仿宋"/>
                <w:sz w:val="28"/>
                <w:szCs w:val="28"/>
              </w:rPr>
              <w:t>专业咨询、评审</w:t>
            </w:r>
          </w:p>
        </w:tc>
        <w:tc>
          <w:tcPr>
            <w:tcW w:w="1782" w:type="dxa"/>
            <w:vAlign w:val="center"/>
          </w:tcPr>
          <w:p w14:paraId="7F0A8293">
            <w:pPr>
              <w:jc w:val="center"/>
              <w:rPr>
                <w:rFonts w:hint="eastAsia" w:ascii="仿宋" w:hAnsi="仿宋"/>
                <w:sz w:val="28"/>
                <w:szCs w:val="28"/>
              </w:rPr>
            </w:pPr>
            <w:r>
              <w:rPr>
                <w:rFonts w:hint="eastAsia" w:ascii="仿宋" w:hAnsi="仿宋"/>
                <w:sz w:val="28"/>
                <w:szCs w:val="28"/>
              </w:rPr>
              <w:t>不定期</w:t>
            </w:r>
          </w:p>
        </w:tc>
        <w:tc>
          <w:tcPr>
            <w:tcW w:w="3107" w:type="dxa"/>
            <w:vAlign w:val="center"/>
          </w:tcPr>
          <w:p w14:paraId="51403611">
            <w:pPr>
              <w:jc w:val="left"/>
              <w:rPr>
                <w:rFonts w:hint="eastAsia" w:ascii="仿宋" w:hAnsi="仿宋"/>
                <w:sz w:val="28"/>
                <w:szCs w:val="28"/>
              </w:rPr>
            </w:pPr>
            <w:r>
              <w:rPr>
                <w:rFonts w:hint="eastAsia" w:ascii="仿宋" w:hAnsi="仿宋"/>
                <w:sz w:val="28"/>
                <w:szCs w:val="28"/>
              </w:rPr>
              <w:t>会员单位享受优惠</w:t>
            </w:r>
          </w:p>
        </w:tc>
      </w:tr>
      <w:tr w14:paraId="27D9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503AB48">
            <w:pPr>
              <w:jc w:val="center"/>
              <w:rPr>
                <w:rFonts w:hint="eastAsia" w:ascii="仿宋" w:hAnsi="仿宋"/>
                <w:sz w:val="28"/>
                <w:szCs w:val="28"/>
              </w:rPr>
            </w:pPr>
            <w:r>
              <w:rPr>
                <w:rFonts w:hint="eastAsia" w:ascii="仿宋" w:hAnsi="仿宋"/>
                <w:sz w:val="28"/>
                <w:szCs w:val="28"/>
              </w:rPr>
              <w:t>6</w:t>
            </w:r>
          </w:p>
        </w:tc>
        <w:tc>
          <w:tcPr>
            <w:tcW w:w="3099" w:type="dxa"/>
            <w:vAlign w:val="center"/>
          </w:tcPr>
          <w:p w14:paraId="68CEC64A">
            <w:pPr>
              <w:rPr>
                <w:rFonts w:hint="eastAsia" w:ascii="仿宋" w:hAnsi="仿宋"/>
                <w:sz w:val="28"/>
                <w:szCs w:val="28"/>
              </w:rPr>
            </w:pPr>
            <w:r>
              <w:rPr>
                <w:rFonts w:hint="eastAsia" w:ascii="仿宋" w:hAnsi="仿宋"/>
                <w:sz w:val="28"/>
                <w:szCs w:val="28"/>
              </w:rPr>
              <w:t>专题业务培训班</w:t>
            </w:r>
          </w:p>
        </w:tc>
        <w:tc>
          <w:tcPr>
            <w:tcW w:w="1782" w:type="dxa"/>
            <w:vAlign w:val="center"/>
          </w:tcPr>
          <w:p w14:paraId="5F99FC9E">
            <w:pPr>
              <w:jc w:val="center"/>
              <w:rPr>
                <w:rFonts w:hint="eastAsia" w:ascii="仿宋" w:hAnsi="仿宋"/>
                <w:sz w:val="28"/>
                <w:szCs w:val="28"/>
              </w:rPr>
            </w:pPr>
            <w:r>
              <w:rPr>
                <w:rFonts w:hint="eastAsia" w:ascii="仿宋" w:hAnsi="仿宋"/>
                <w:sz w:val="28"/>
                <w:szCs w:val="28"/>
              </w:rPr>
              <w:t>不定期</w:t>
            </w:r>
          </w:p>
        </w:tc>
        <w:tc>
          <w:tcPr>
            <w:tcW w:w="3107" w:type="dxa"/>
            <w:vAlign w:val="center"/>
          </w:tcPr>
          <w:p w14:paraId="317D1D47">
            <w:pPr>
              <w:jc w:val="left"/>
              <w:rPr>
                <w:rFonts w:hint="eastAsia" w:ascii="仿宋" w:hAnsi="仿宋"/>
                <w:sz w:val="28"/>
                <w:szCs w:val="28"/>
              </w:rPr>
            </w:pPr>
            <w:r>
              <w:rPr>
                <w:rFonts w:hint="eastAsia" w:ascii="仿宋" w:hAnsi="仿宋"/>
                <w:sz w:val="28"/>
                <w:szCs w:val="28"/>
              </w:rPr>
              <w:t>会员单位享受优惠</w:t>
            </w:r>
          </w:p>
        </w:tc>
      </w:tr>
    </w:tbl>
    <w:p w14:paraId="4C9B1E1E">
      <w:pPr>
        <w:spacing w:line="400" w:lineRule="exact"/>
        <w:rPr>
          <w:rFonts w:hint="eastAsia" w:ascii="黑体" w:hAnsi="黑体" w:eastAsia="黑体"/>
          <w:szCs w:val="32"/>
        </w:rPr>
      </w:pPr>
    </w:p>
    <w:p w14:paraId="75DF3EF6">
      <w:pPr>
        <w:spacing w:line="400" w:lineRule="exact"/>
        <w:rPr>
          <w:rFonts w:hint="eastAsia" w:ascii="黑体" w:hAnsi="黑体" w:eastAsia="黑体"/>
          <w:szCs w:val="32"/>
        </w:rPr>
      </w:pPr>
      <w:r>
        <w:rPr>
          <w:rFonts w:hint="eastAsia" w:ascii="黑体" w:hAnsi="黑体" w:eastAsia="黑体"/>
          <w:szCs w:val="32"/>
        </w:rPr>
        <w:t>3.奖项申报及技术成果鉴定服务</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3178"/>
        <w:gridCol w:w="1828"/>
        <w:gridCol w:w="3186"/>
      </w:tblGrid>
      <w:tr w14:paraId="6D10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07F49F2">
            <w:pPr>
              <w:jc w:val="center"/>
              <w:rPr>
                <w:b/>
                <w:bCs/>
                <w:sz w:val="28"/>
                <w:szCs w:val="28"/>
              </w:rPr>
            </w:pPr>
            <w:r>
              <w:rPr>
                <w:rFonts w:hint="eastAsia"/>
                <w:b/>
                <w:bCs/>
                <w:sz w:val="28"/>
                <w:szCs w:val="28"/>
              </w:rPr>
              <w:t>序号</w:t>
            </w:r>
          </w:p>
        </w:tc>
        <w:tc>
          <w:tcPr>
            <w:tcW w:w="3099" w:type="dxa"/>
          </w:tcPr>
          <w:p w14:paraId="7E449603">
            <w:pPr>
              <w:jc w:val="center"/>
              <w:rPr>
                <w:b/>
                <w:bCs/>
                <w:sz w:val="28"/>
                <w:szCs w:val="28"/>
              </w:rPr>
            </w:pPr>
            <w:r>
              <w:rPr>
                <w:rFonts w:hint="eastAsia"/>
                <w:b/>
                <w:bCs/>
                <w:sz w:val="28"/>
                <w:szCs w:val="28"/>
              </w:rPr>
              <w:t>奖项名称</w:t>
            </w:r>
          </w:p>
        </w:tc>
        <w:tc>
          <w:tcPr>
            <w:tcW w:w="1782" w:type="dxa"/>
          </w:tcPr>
          <w:p w14:paraId="283BEDC6">
            <w:pPr>
              <w:jc w:val="center"/>
              <w:rPr>
                <w:b/>
                <w:bCs/>
                <w:sz w:val="28"/>
                <w:szCs w:val="28"/>
              </w:rPr>
            </w:pPr>
            <w:r>
              <w:rPr>
                <w:rFonts w:hint="eastAsia"/>
                <w:b/>
                <w:bCs/>
                <w:sz w:val="28"/>
                <w:szCs w:val="28"/>
              </w:rPr>
              <w:t>举办周期</w:t>
            </w:r>
          </w:p>
        </w:tc>
        <w:tc>
          <w:tcPr>
            <w:tcW w:w="3107" w:type="dxa"/>
          </w:tcPr>
          <w:p w14:paraId="1E1D8200">
            <w:pPr>
              <w:ind w:left="312" w:leftChars="100"/>
              <w:jc w:val="left"/>
              <w:rPr>
                <w:b/>
                <w:bCs/>
                <w:sz w:val="28"/>
                <w:szCs w:val="28"/>
              </w:rPr>
            </w:pPr>
            <w:r>
              <w:rPr>
                <w:rFonts w:hint="eastAsia"/>
                <w:b/>
                <w:bCs/>
                <w:sz w:val="28"/>
                <w:szCs w:val="28"/>
              </w:rPr>
              <w:t>会员级别及权益</w:t>
            </w:r>
          </w:p>
        </w:tc>
      </w:tr>
      <w:tr w14:paraId="0A3C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DA9D089">
            <w:pPr>
              <w:jc w:val="center"/>
              <w:rPr>
                <w:rFonts w:hint="eastAsia" w:ascii="仿宋" w:hAnsi="仿宋"/>
                <w:sz w:val="28"/>
                <w:szCs w:val="28"/>
              </w:rPr>
            </w:pPr>
            <w:r>
              <w:rPr>
                <w:rFonts w:hint="eastAsia" w:ascii="仿宋" w:hAnsi="仿宋"/>
                <w:sz w:val="28"/>
                <w:szCs w:val="28"/>
              </w:rPr>
              <w:t>1</w:t>
            </w:r>
          </w:p>
        </w:tc>
        <w:tc>
          <w:tcPr>
            <w:tcW w:w="3099" w:type="dxa"/>
            <w:vAlign w:val="center"/>
          </w:tcPr>
          <w:p w14:paraId="36B1EFA9">
            <w:pPr>
              <w:jc w:val="left"/>
              <w:rPr>
                <w:rFonts w:hint="eastAsia" w:ascii="仿宋" w:hAnsi="仿宋"/>
                <w:sz w:val="28"/>
                <w:szCs w:val="28"/>
              </w:rPr>
            </w:pPr>
            <w:r>
              <w:rPr>
                <w:rFonts w:hint="eastAsia" w:ascii="仿宋" w:hAnsi="仿宋"/>
                <w:sz w:val="28"/>
                <w:szCs w:val="28"/>
              </w:rPr>
              <w:t>河南省矿业科学技术奖</w:t>
            </w:r>
          </w:p>
        </w:tc>
        <w:tc>
          <w:tcPr>
            <w:tcW w:w="1782" w:type="dxa"/>
            <w:vAlign w:val="center"/>
          </w:tcPr>
          <w:p w14:paraId="634402B4">
            <w:pPr>
              <w:jc w:val="center"/>
              <w:rPr>
                <w:rFonts w:hint="eastAsia" w:ascii="仿宋" w:hAnsi="仿宋"/>
                <w:sz w:val="28"/>
                <w:szCs w:val="28"/>
              </w:rPr>
            </w:pPr>
            <w:r>
              <w:rPr>
                <w:rFonts w:hint="eastAsia" w:ascii="仿宋" w:hAnsi="仿宋"/>
                <w:sz w:val="28"/>
                <w:szCs w:val="28"/>
              </w:rPr>
              <w:t>1年1次</w:t>
            </w:r>
          </w:p>
        </w:tc>
        <w:tc>
          <w:tcPr>
            <w:tcW w:w="3107" w:type="dxa"/>
            <w:vAlign w:val="center"/>
          </w:tcPr>
          <w:p w14:paraId="4328AB33">
            <w:pPr>
              <w:jc w:val="left"/>
              <w:rPr>
                <w:rFonts w:hint="eastAsia" w:ascii="仿宋" w:hAnsi="仿宋"/>
                <w:sz w:val="28"/>
                <w:szCs w:val="28"/>
              </w:rPr>
            </w:pPr>
            <w:r>
              <w:rPr>
                <w:rFonts w:hint="eastAsia" w:ascii="仿宋" w:hAnsi="仿宋"/>
                <w:sz w:val="28"/>
                <w:szCs w:val="28"/>
              </w:rPr>
              <w:t>全体会员单位、公益</w:t>
            </w:r>
          </w:p>
        </w:tc>
      </w:tr>
      <w:tr w14:paraId="619C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4FA7376">
            <w:pPr>
              <w:jc w:val="center"/>
              <w:rPr>
                <w:rFonts w:hint="eastAsia" w:ascii="仿宋" w:hAnsi="仿宋"/>
                <w:sz w:val="28"/>
                <w:szCs w:val="28"/>
              </w:rPr>
            </w:pPr>
            <w:r>
              <w:rPr>
                <w:rFonts w:hint="eastAsia" w:ascii="仿宋" w:hAnsi="仿宋"/>
                <w:sz w:val="28"/>
                <w:szCs w:val="28"/>
              </w:rPr>
              <w:t>2</w:t>
            </w:r>
          </w:p>
        </w:tc>
        <w:tc>
          <w:tcPr>
            <w:tcW w:w="3099" w:type="dxa"/>
            <w:vAlign w:val="center"/>
          </w:tcPr>
          <w:p w14:paraId="272C66DC">
            <w:pPr>
              <w:jc w:val="left"/>
              <w:rPr>
                <w:rFonts w:hint="eastAsia" w:ascii="仿宋" w:hAnsi="仿宋"/>
                <w:sz w:val="28"/>
                <w:szCs w:val="28"/>
              </w:rPr>
            </w:pPr>
            <w:r>
              <w:rPr>
                <w:rFonts w:hint="eastAsia" w:ascii="仿宋" w:hAnsi="仿宋"/>
                <w:sz w:val="28"/>
                <w:szCs w:val="28"/>
              </w:rPr>
              <w:t>杰出工程师（推荐）</w:t>
            </w:r>
          </w:p>
        </w:tc>
        <w:tc>
          <w:tcPr>
            <w:tcW w:w="1782" w:type="dxa"/>
            <w:vAlign w:val="center"/>
          </w:tcPr>
          <w:p w14:paraId="6D72DC76">
            <w:pPr>
              <w:jc w:val="center"/>
              <w:rPr>
                <w:rFonts w:hint="eastAsia" w:ascii="仿宋" w:hAnsi="仿宋"/>
                <w:sz w:val="28"/>
                <w:szCs w:val="28"/>
              </w:rPr>
            </w:pPr>
            <w:r>
              <w:rPr>
                <w:rFonts w:hint="eastAsia" w:ascii="仿宋" w:hAnsi="仿宋"/>
                <w:sz w:val="28"/>
                <w:szCs w:val="28"/>
              </w:rPr>
              <w:t>2年1次</w:t>
            </w:r>
          </w:p>
        </w:tc>
        <w:tc>
          <w:tcPr>
            <w:tcW w:w="3107" w:type="dxa"/>
            <w:vAlign w:val="center"/>
          </w:tcPr>
          <w:p w14:paraId="6A809333">
            <w:pPr>
              <w:jc w:val="left"/>
              <w:rPr>
                <w:rFonts w:hint="eastAsia" w:ascii="仿宋" w:hAnsi="仿宋"/>
                <w:sz w:val="28"/>
                <w:szCs w:val="28"/>
              </w:rPr>
            </w:pPr>
            <w:r>
              <w:rPr>
                <w:rFonts w:hint="eastAsia" w:ascii="仿宋" w:hAnsi="仿宋"/>
                <w:sz w:val="28"/>
                <w:szCs w:val="28"/>
              </w:rPr>
              <w:t>全体会员单位、公益</w:t>
            </w:r>
          </w:p>
        </w:tc>
      </w:tr>
      <w:tr w14:paraId="0E04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8DCE93B">
            <w:pPr>
              <w:jc w:val="center"/>
              <w:rPr>
                <w:rFonts w:hint="eastAsia" w:ascii="仿宋" w:hAnsi="仿宋"/>
                <w:sz w:val="28"/>
                <w:szCs w:val="28"/>
              </w:rPr>
            </w:pPr>
            <w:r>
              <w:rPr>
                <w:rFonts w:hint="eastAsia" w:ascii="仿宋" w:hAnsi="仿宋"/>
                <w:sz w:val="28"/>
                <w:szCs w:val="28"/>
              </w:rPr>
              <w:t>3</w:t>
            </w:r>
          </w:p>
        </w:tc>
        <w:tc>
          <w:tcPr>
            <w:tcW w:w="3099" w:type="dxa"/>
            <w:vAlign w:val="center"/>
          </w:tcPr>
          <w:p w14:paraId="0DEC4172">
            <w:pPr>
              <w:jc w:val="left"/>
              <w:rPr>
                <w:rFonts w:hint="eastAsia" w:ascii="仿宋" w:hAnsi="仿宋"/>
                <w:sz w:val="28"/>
                <w:szCs w:val="28"/>
              </w:rPr>
            </w:pPr>
            <w:r>
              <w:rPr>
                <w:rFonts w:hint="eastAsia" w:ascii="仿宋" w:hAnsi="仿宋"/>
                <w:sz w:val="28"/>
                <w:szCs w:val="28"/>
              </w:rPr>
              <w:t>技术成果鉴定（推荐）</w:t>
            </w:r>
          </w:p>
        </w:tc>
        <w:tc>
          <w:tcPr>
            <w:tcW w:w="1782" w:type="dxa"/>
            <w:vAlign w:val="center"/>
          </w:tcPr>
          <w:p w14:paraId="3B97710E">
            <w:pPr>
              <w:jc w:val="center"/>
              <w:rPr>
                <w:rFonts w:hint="eastAsia" w:ascii="仿宋" w:hAnsi="仿宋"/>
                <w:sz w:val="28"/>
                <w:szCs w:val="28"/>
              </w:rPr>
            </w:pPr>
            <w:r>
              <w:rPr>
                <w:rFonts w:hint="eastAsia" w:ascii="仿宋" w:hAnsi="仿宋"/>
                <w:sz w:val="28"/>
                <w:szCs w:val="28"/>
              </w:rPr>
              <w:t>不固定</w:t>
            </w:r>
          </w:p>
        </w:tc>
        <w:tc>
          <w:tcPr>
            <w:tcW w:w="3107" w:type="dxa"/>
            <w:vAlign w:val="center"/>
          </w:tcPr>
          <w:p w14:paraId="3BD8FA3B">
            <w:pPr>
              <w:jc w:val="left"/>
              <w:rPr>
                <w:rFonts w:hint="eastAsia" w:ascii="仿宋" w:hAnsi="仿宋"/>
                <w:sz w:val="28"/>
                <w:szCs w:val="28"/>
              </w:rPr>
            </w:pPr>
            <w:r>
              <w:rPr>
                <w:rFonts w:hint="eastAsia" w:ascii="仿宋" w:hAnsi="仿宋"/>
                <w:sz w:val="28"/>
                <w:szCs w:val="28"/>
              </w:rPr>
              <w:t>全体会员单位</w:t>
            </w:r>
          </w:p>
        </w:tc>
      </w:tr>
    </w:tbl>
    <w:p w14:paraId="5E130744">
      <w:pPr>
        <w:spacing w:line="400" w:lineRule="exact"/>
        <w:rPr>
          <w:rFonts w:hint="eastAsia" w:ascii="黑体" w:hAnsi="黑体" w:eastAsia="黑体"/>
          <w:szCs w:val="32"/>
        </w:rPr>
      </w:pPr>
    </w:p>
    <w:p w14:paraId="7A6BBD7A">
      <w:pPr>
        <w:widowControl/>
        <w:jc w:val="left"/>
        <w:rPr>
          <w:rFonts w:hint="eastAsia" w:ascii="黑体" w:hAnsi="黑体" w:eastAsia="黑体"/>
          <w:szCs w:val="32"/>
        </w:rPr>
      </w:pPr>
      <w:r>
        <w:rPr>
          <w:rFonts w:hint="eastAsia" w:ascii="黑体" w:hAnsi="黑体" w:eastAsia="黑体"/>
          <w:szCs w:val="32"/>
        </w:rPr>
        <w:br w:type="page"/>
      </w:r>
    </w:p>
    <w:p w14:paraId="1B0A93D2">
      <w:pPr>
        <w:spacing w:line="400" w:lineRule="exact"/>
        <w:rPr>
          <w:rFonts w:hint="eastAsia" w:ascii="黑体" w:hAnsi="黑体" w:eastAsia="黑体"/>
          <w:szCs w:val="32"/>
        </w:rPr>
      </w:pPr>
      <w:r>
        <w:rPr>
          <w:rFonts w:hint="eastAsia" w:ascii="黑体" w:hAnsi="黑体" w:eastAsia="黑体"/>
          <w:szCs w:val="32"/>
        </w:rPr>
        <w:t>4.新闻媒体宣传及合作服务</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3255"/>
        <w:gridCol w:w="1776"/>
        <w:gridCol w:w="3161"/>
      </w:tblGrid>
      <w:tr w14:paraId="76D1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6" w:type="dxa"/>
            <w:vAlign w:val="center"/>
          </w:tcPr>
          <w:p w14:paraId="7FD5AA24">
            <w:pPr>
              <w:spacing w:line="400" w:lineRule="exact"/>
              <w:jc w:val="center"/>
              <w:rPr>
                <w:b/>
                <w:bCs/>
                <w:sz w:val="28"/>
                <w:szCs w:val="28"/>
              </w:rPr>
            </w:pPr>
            <w:r>
              <w:rPr>
                <w:rFonts w:hint="eastAsia"/>
                <w:b/>
                <w:bCs/>
                <w:sz w:val="28"/>
                <w:szCs w:val="28"/>
              </w:rPr>
              <w:t>序号</w:t>
            </w:r>
          </w:p>
        </w:tc>
        <w:tc>
          <w:tcPr>
            <w:tcW w:w="3174" w:type="dxa"/>
            <w:vAlign w:val="center"/>
          </w:tcPr>
          <w:p w14:paraId="42ED1287">
            <w:pPr>
              <w:spacing w:line="400" w:lineRule="exact"/>
              <w:jc w:val="center"/>
              <w:rPr>
                <w:b/>
                <w:bCs/>
                <w:sz w:val="28"/>
                <w:szCs w:val="28"/>
              </w:rPr>
            </w:pPr>
            <w:r>
              <w:rPr>
                <w:rFonts w:hint="eastAsia"/>
                <w:b/>
                <w:bCs/>
                <w:sz w:val="28"/>
                <w:szCs w:val="28"/>
              </w:rPr>
              <w:t>项目名称</w:t>
            </w:r>
          </w:p>
        </w:tc>
        <w:tc>
          <w:tcPr>
            <w:tcW w:w="1732" w:type="dxa"/>
            <w:vAlign w:val="center"/>
          </w:tcPr>
          <w:p w14:paraId="1BEC8ACE">
            <w:pPr>
              <w:spacing w:line="400" w:lineRule="exact"/>
              <w:jc w:val="center"/>
              <w:rPr>
                <w:b/>
                <w:bCs/>
                <w:sz w:val="28"/>
                <w:szCs w:val="28"/>
              </w:rPr>
            </w:pPr>
            <w:r>
              <w:rPr>
                <w:rFonts w:hint="eastAsia"/>
                <w:b/>
                <w:bCs/>
                <w:sz w:val="28"/>
                <w:szCs w:val="28"/>
              </w:rPr>
              <w:t>周期</w:t>
            </w:r>
          </w:p>
        </w:tc>
        <w:tc>
          <w:tcPr>
            <w:tcW w:w="3082" w:type="dxa"/>
            <w:vAlign w:val="center"/>
          </w:tcPr>
          <w:p w14:paraId="5C95B86E">
            <w:pPr>
              <w:spacing w:line="400" w:lineRule="exact"/>
              <w:jc w:val="left"/>
              <w:rPr>
                <w:b/>
                <w:bCs/>
                <w:sz w:val="28"/>
                <w:szCs w:val="28"/>
              </w:rPr>
            </w:pPr>
            <w:r>
              <w:rPr>
                <w:rFonts w:hint="eastAsia"/>
                <w:b/>
                <w:bCs/>
                <w:sz w:val="28"/>
                <w:szCs w:val="28"/>
              </w:rPr>
              <w:t>会员级别及权益</w:t>
            </w:r>
          </w:p>
        </w:tc>
      </w:tr>
      <w:tr w14:paraId="37F7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6" w:type="dxa"/>
            <w:vAlign w:val="center"/>
          </w:tcPr>
          <w:p w14:paraId="564EEFAC">
            <w:pPr>
              <w:jc w:val="center"/>
              <w:rPr>
                <w:rFonts w:hint="eastAsia" w:ascii="仿宋" w:hAnsi="仿宋"/>
                <w:sz w:val="28"/>
                <w:szCs w:val="28"/>
              </w:rPr>
            </w:pPr>
            <w:r>
              <w:rPr>
                <w:rFonts w:hint="eastAsia" w:ascii="仿宋" w:hAnsi="仿宋"/>
                <w:sz w:val="28"/>
                <w:szCs w:val="28"/>
              </w:rPr>
              <w:t>1</w:t>
            </w:r>
          </w:p>
        </w:tc>
        <w:tc>
          <w:tcPr>
            <w:tcW w:w="3174" w:type="dxa"/>
            <w:vAlign w:val="center"/>
          </w:tcPr>
          <w:p w14:paraId="2D4D7C51">
            <w:pPr>
              <w:jc w:val="left"/>
              <w:rPr>
                <w:rFonts w:hint="eastAsia" w:ascii="仿宋" w:hAnsi="仿宋"/>
                <w:sz w:val="28"/>
                <w:szCs w:val="28"/>
              </w:rPr>
            </w:pPr>
            <w:r>
              <w:rPr>
                <w:rFonts w:hint="eastAsia" w:ascii="仿宋" w:hAnsi="仿宋"/>
                <w:sz w:val="28"/>
                <w:szCs w:val="28"/>
              </w:rPr>
              <w:t>新入会会员风采宣传</w:t>
            </w:r>
          </w:p>
        </w:tc>
        <w:tc>
          <w:tcPr>
            <w:tcW w:w="1732" w:type="dxa"/>
            <w:vAlign w:val="center"/>
          </w:tcPr>
          <w:p w14:paraId="10A6F94F">
            <w:pPr>
              <w:jc w:val="center"/>
              <w:rPr>
                <w:rFonts w:hint="eastAsia" w:ascii="仿宋" w:hAnsi="仿宋"/>
                <w:sz w:val="28"/>
                <w:szCs w:val="28"/>
              </w:rPr>
            </w:pPr>
            <w:r>
              <w:rPr>
                <w:rFonts w:hint="eastAsia" w:ascii="仿宋" w:hAnsi="仿宋"/>
                <w:sz w:val="28"/>
                <w:szCs w:val="28"/>
              </w:rPr>
              <w:t>次</w:t>
            </w:r>
          </w:p>
        </w:tc>
        <w:tc>
          <w:tcPr>
            <w:tcW w:w="3082" w:type="dxa"/>
            <w:vAlign w:val="center"/>
          </w:tcPr>
          <w:p w14:paraId="70B702EB">
            <w:pPr>
              <w:jc w:val="center"/>
              <w:rPr>
                <w:rFonts w:hint="eastAsia" w:ascii="仿宋" w:hAnsi="仿宋"/>
                <w:sz w:val="28"/>
                <w:szCs w:val="28"/>
              </w:rPr>
            </w:pPr>
            <w:r>
              <w:rPr>
                <w:rFonts w:hint="eastAsia" w:ascii="仿宋" w:hAnsi="仿宋"/>
                <w:sz w:val="28"/>
                <w:szCs w:val="28"/>
              </w:rPr>
              <w:t>全体会员单位</w:t>
            </w:r>
          </w:p>
        </w:tc>
      </w:tr>
      <w:tr w14:paraId="5575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blHeader/>
          <w:jc w:val="center"/>
        </w:trPr>
        <w:tc>
          <w:tcPr>
            <w:tcW w:w="846" w:type="dxa"/>
            <w:vAlign w:val="center"/>
          </w:tcPr>
          <w:p w14:paraId="3D3ACEBD">
            <w:pPr>
              <w:spacing w:line="400" w:lineRule="exact"/>
              <w:jc w:val="center"/>
              <w:rPr>
                <w:rFonts w:hint="eastAsia" w:ascii="仿宋" w:hAnsi="仿宋"/>
                <w:sz w:val="28"/>
                <w:szCs w:val="28"/>
              </w:rPr>
            </w:pPr>
            <w:r>
              <w:rPr>
                <w:rFonts w:hint="eastAsia" w:ascii="仿宋" w:hAnsi="仿宋"/>
                <w:sz w:val="28"/>
                <w:szCs w:val="28"/>
              </w:rPr>
              <w:t>2</w:t>
            </w:r>
          </w:p>
        </w:tc>
        <w:tc>
          <w:tcPr>
            <w:tcW w:w="3174" w:type="dxa"/>
            <w:vAlign w:val="center"/>
          </w:tcPr>
          <w:p w14:paraId="141A099F">
            <w:pPr>
              <w:spacing w:line="400" w:lineRule="exact"/>
              <w:jc w:val="left"/>
              <w:rPr>
                <w:rFonts w:hint="eastAsia" w:ascii="仿宋" w:hAnsi="仿宋"/>
                <w:sz w:val="28"/>
                <w:szCs w:val="28"/>
              </w:rPr>
            </w:pPr>
            <w:r>
              <w:rPr>
                <w:rFonts w:hint="eastAsia" w:ascii="仿宋" w:hAnsi="仿宋"/>
                <w:sz w:val="28"/>
                <w:szCs w:val="28"/>
              </w:rPr>
              <w:t>会员单位工作动态及成果发布</w:t>
            </w:r>
          </w:p>
        </w:tc>
        <w:tc>
          <w:tcPr>
            <w:tcW w:w="1732" w:type="dxa"/>
            <w:vAlign w:val="center"/>
          </w:tcPr>
          <w:p w14:paraId="45EFCDE3">
            <w:pPr>
              <w:spacing w:line="400" w:lineRule="exact"/>
              <w:jc w:val="center"/>
              <w:rPr>
                <w:rFonts w:hint="eastAsia" w:ascii="仿宋" w:hAnsi="仿宋"/>
                <w:sz w:val="28"/>
                <w:szCs w:val="28"/>
              </w:rPr>
            </w:pPr>
            <w:r>
              <w:rPr>
                <w:rFonts w:hint="eastAsia" w:ascii="仿宋" w:hAnsi="仿宋"/>
                <w:sz w:val="28"/>
                <w:szCs w:val="28"/>
              </w:rPr>
              <w:t>不定期</w:t>
            </w:r>
          </w:p>
        </w:tc>
        <w:tc>
          <w:tcPr>
            <w:tcW w:w="3082" w:type="dxa"/>
            <w:vAlign w:val="center"/>
          </w:tcPr>
          <w:p w14:paraId="1BBA4EFD">
            <w:pPr>
              <w:spacing w:line="400" w:lineRule="exact"/>
              <w:jc w:val="center"/>
              <w:rPr>
                <w:rFonts w:hint="eastAsia" w:ascii="仿宋" w:hAnsi="仿宋"/>
                <w:sz w:val="28"/>
                <w:szCs w:val="28"/>
              </w:rPr>
            </w:pPr>
            <w:r>
              <w:rPr>
                <w:rFonts w:hint="eastAsia" w:ascii="仿宋" w:hAnsi="仿宋"/>
                <w:sz w:val="28"/>
                <w:szCs w:val="28"/>
              </w:rPr>
              <w:t>理事以上单位</w:t>
            </w:r>
          </w:p>
        </w:tc>
      </w:tr>
      <w:tr w14:paraId="6D7B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6" w:type="dxa"/>
            <w:vAlign w:val="center"/>
          </w:tcPr>
          <w:p w14:paraId="0641C542">
            <w:pPr>
              <w:spacing w:line="400" w:lineRule="exact"/>
              <w:jc w:val="center"/>
              <w:rPr>
                <w:rFonts w:hint="eastAsia" w:ascii="仿宋" w:hAnsi="仿宋"/>
                <w:sz w:val="28"/>
                <w:szCs w:val="28"/>
              </w:rPr>
            </w:pPr>
            <w:r>
              <w:rPr>
                <w:rFonts w:hint="eastAsia" w:ascii="仿宋" w:hAnsi="仿宋"/>
                <w:sz w:val="28"/>
                <w:szCs w:val="28"/>
              </w:rPr>
              <w:t>3</w:t>
            </w:r>
          </w:p>
        </w:tc>
        <w:tc>
          <w:tcPr>
            <w:tcW w:w="3174" w:type="dxa"/>
            <w:vAlign w:val="center"/>
          </w:tcPr>
          <w:p w14:paraId="2439199E">
            <w:pPr>
              <w:spacing w:line="400" w:lineRule="exact"/>
              <w:jc w:val="left"/>
              <w:rPr>
                <w:rFonts w:hint="eastAsia" w:ascii="仿宋" w:hAnsi="仿宋"/>
                <w:sz w:val="28"/>
                <w:szCs w:val="28"/>
              </w:rPr>
            </w:pPr>
            <w:r>
              <w:rPr>
                <w:rFonts w:hint="eastAsia" w:ascii="仿宋" w:hAnsi="仿宋"/>
                <w:sz w:val="28"/>
                <w:szCs w:val="28"/>
              </w:rPr>
              <w:t>矿业项目展示或需求项目合作</w:t>
            </w:r>
          </w:p>
        </w:tc>
        <w:tc>
          <w:tcPr>
            <w:tcW w:w="1732" w:type="dxa"/>
            <w:vAlign w:val="center"/>
          </w:tcPr>
          <w:p w14:paraId="3D98956B">
            <w:pPr>
              <w:spacing w:line="400" w:lineRule="exact"/>
              <w:jc w:val="center"/>
              <w:rPr>
                <w:rFonts w:hint="eastAsia" w:ascii="仿宋" w:hAnsi="仿宋"/>
                <w:sz w:val="28"/>
                <w:szCs w:val="28"/>
              </w:rPr>
            </w:pPr>
            <w:r>
              <w:rPr>
                <w:rFonts w:hint="eastAsia" w:ascii="仿宋" w:hAnsi="仿宋"/>
                <w:sz w:val="28"/>
                <w:szCs w:val="28"/>
              </w:rPr>
              <w:t>按需</w:t>
            </w:r>
          </w:p>
        </w:tc>
        <w:tc>
          <w:tcPr>
            <w:tcW w:w="3082" w:type="dxa"/>
            <w:vAlign w:val="center"/>
          </w:tcPr>
          <w:p w14:paraId="21A90D9A">
            <w:pPr>
              <w:spacing w:line="400" w:lineRule="exact"/>
              <w:jc w:val="center"/>
              <w:rPr>
                <w:rFonts w:hint="eastAsia" w:ascii="仿宋" w:hAnsi="仿宋"/>
                <w:sz w:val="28"/>
                <w:szCs w:val="28"/>
              </w:rPr>
            </w:pPr>
            <w:r>
              <w:rPr>
                <w:rFonts w:hint="eastAsia" w:ascii="仿宋" w:hAnsi="仿宋"/>
                <w:sz w:val="28"/>
                <w:szCs w:val="28"/>
              </w:rPr>
              <w:t>全体会员单位</w:t>
            </w:r>
          </w:p>
        </w:tc>
      </w:tr>
      <w:tr w14:paraId="37E5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6" w:type="dxa"/>
            <w:vAlign w:val="center"/>
          </w:tcPr>
          <w:p w14:paraId="3A5E6E57">
            <w:pPr>
              <w:spacing w:line="400" w:lineRule="exact"/>
              <w:jc w:val="center"/>
              <w:rPr>
                <w:rFonts w:hint="eastAsia" w:ascii="仿宋" w:hAnsi="仿宋"/>
                <w:sz w:val="28"/>
                <w:szCs w:val="28"/>
              </w:rPr>
            </w:pPr>
            <w:r>
              <w:rPr>
                <w:rFonts w:hint="eastAsia" w:ascii="仿宋" w:hAnsi="仿宋"/>
                <w:sz w:val="28"/>
                <w:szCs w:val="28"/>
              </w:rPr>
              <w:t>4</w:t>
            </w:r>
          </w:p>
        </w:tc>
        <w:tc>
          <w:tcPr>
            <w:tcW w:w="3174" w:type="dxa"/>
            <w:vAlign w:val="center"/>
          </w:tcPr>
          <w:p w14:paraId="53BBD8FE">
            <w:pPr>
              <w:spacing w:line="400" w:lineRule="exact"/>
              <w:jc w:val="left"/>
              <w:rPr>
                <w:rFonts w:hint="eastAsia" w:ascii="仿宋" w:hAnsi="仿宋"/>
                <w:sz w:val="28"/>
                <w:szCs w:val="28"/>
              </w:rPr>
            </w:pPr>
            <w:r>
              <w:rPr>
                <w:rFonts w:hint="eastAsia" w:ascii="仿宋" w:hAnsi="仿宋"/>
                <w:sz w:val="28"/>
                <w:szCs w:val="28"/>
              </w:rPr>
              <w:t>矿业交流合作（国内、国际）</w:t>
            </w:r>
          </w:p>
        </w:tc>
        <w:tc>
          <w:tcPr>
            <w:tcW w:w="1732" w:type="dxa"/>
            <w:vAlign w:val="center"/>
          </w:tcPr>
          <w:p w14:paraId="68807CDC">
            <w:pPr>
              <w:spacing w:line="400" w:lineRule="exact"/>
              <w:jc w:val="center"/>
              <w:rPr>
                <w:rFonts w:hint="eastAsia" w:ascii="仿宋" w:hAnsi="仿宋"/>
                <w:sz w:val="28"/>
                <w:szCs w:val="28"/>
              </w:rPr>
            </w:pPr>
            <w:r>
              <w:rPr>
                <w:rFonts w:hint="eastAsia" w:ascii="仿宋" w:hAnsi="仿宋"/>
                <w:sz w:val="28"/>
                <w:szCs w:val="28"/>
              </w:rPr>
              <w:t>不定期</w:t>
            </w:r>
          </w:p>
        </w:tc>
        <w:tc>
          <w:tcPr>
            <w:tcW w:w="3082" w:type="dxa"/>
            <w:vAlign w:val="center"/>
          </w:tcPr>
          <w:p w14:paraId="2442F60A">
            <w:pPr>
              <w:spacing w:line="400" w:lineRule="exact"/>
              <w:jc w:val="center"/>
              <w:rPr>
                <w:rFonts w:hint="eastAsia" w:ascii="仿宋" w:hAnsi="仿宋"/>
                <w:sz w:val="28"/>
                <w:szCs w:val="28"/>
              </w:rPr>
            </w:pPr>
            <w:r>
              <w:rPr>
                <w:rFonts w:hint="eastAsia" w:ascii="仿宋" w:hAnsi="仿宋"/>
                <w:sz w:val="28"/>
                <w:szCs w:val="28"/>
              </w:rPr>
              <w:t>全体会员单位</w:t>
            </w:r>
          </w:p>
        </w:tc>
      </w:tr>
    </w:tbl>
    <w:p w14:paraId="00A8A68F">
      <w:pPr>
        <w:spacing w:line="400" w:lineRule="exact"/>
        <w:rPr>
          <w:rFonts w:hint="eastAsia" w:ascii="黑体" w:hAnsi="黑体" w:eastAsia="黑体"/>
          <w:szCs w:val="32"/>
        </w:rPr>
      </w:pPr>
    </w:p>
    <w:p w14:paraId="67956373">
      <w:pPr>
        <w:widowControl/>
        <w:jc w:val="left"/>
        <w:rPr>
          <w:rFonts w:hint="eastAsia" w:ascii="黑体" w:hAnsi="黑体" w:eastAsia="黑体"/>
          <w:szCs w:val="32"/>
        </w:rPr>
      </w:pPr>
      <w:r>
        <w:rPr>
          <w:rFonts w:hint="eastAsia" w:ascii="黑体" w:hAnsi="黑体" w:eastAsia="黑体"/>
          <w:szCs w:val="32"/>
        </w:rPr>
        <w:t>5.其他服务</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3255"/>
        <w:gridCol w:w="2219"/>
        <w:gridCol w:w="2716"/>
      </w:tblGrid>
      <w:tr w14:paraId="3363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9152FAE">
            <w:pPr>
              <w:spacing w:line="400" w:lineRule="exact"/>
              <w:jc w:val="center"/>
              <w:rPr>
                <w:b/>
                <w:bCs/>
                <w:sz w:val="28"/>
                <w:szCs w:val="21"/>
              </w:rPr>
            </w:pPr>
            <w:r>
              <w:rPr>
                <w:rFonts w:hint="eastAsia"/>
                <w:b/>
                <w:bCs/>
                <w:sz w:val="28"/>
                <w:szCs w:val="21"/>
              </w:rPr>
              <w:t>序号</w:t>
            </w:r>
          </w:p>
        </w:tc>
        <w:tc>
          <w:tcPr>
            <w:tcW w:w="3174" w:type="dxa"/>
            <w:vAlign w:val="center"/>
          </w:tcPr>
          <w:p w14:paraId="6CD31E8B">
            <w:pPr>
              <w:spacing w:line="400" w:lineRule="exact"/>
              <w:jc w:val="center"/>
              <w:rPr>
                <w:b/>
                <w:bCs/>
                <w:sz w:val="28"/>
                <w:szCs w:val="21"/>
              </w:rPr>
            </w:pPr>
            <w:r>
              <w:rPr>
                <w:rFonts w:hint="eastAsia"/>
                <w:b/>
                <w:bCs/>
                <w:sz w:val="28"/>
                <w:szCs w:val="21"/>
              </w:rPr>
              <w:t>内容名称</w:t>
            </w:r>
          </w:p>
        </w:tc>
        <w:tc>
          <w:tcPr>
            <w:tcW w:w="2164" w:type="dxa"/>
            <w:vAlign w:val="center"/>
          </w:tcPr>
          <w:p w14:paraId="7A47AFC1">
            <w:pPr>
              <w:spacing w:line="400" w:lineRule="exact"/>
              <w:jc w:val="center"/>
              <w:rPr>
                <w:b/>
                <w:bCs/>
                <w:sz w:val="28"/>
                <w:szCs w:val="21"/>
              </w:rPr>
            </w:pPr>
            <w:r>
              <w:rPr>
                <w:rFonts w:hint="eastAsia"/>
                <w:b/>
                <w:bCs/>
                <w:sz w:val="28"/>
                <w:szCs w:val="21"/>
              </w:rPr>
              <w:t>周期</w:t>
            </w:r>
          </w:p>
        </w:tc>
        <w:tc>
          <w:tcPr>
            <w:tcW w:w="2649" w:type="dxa"/>
            <w:vAlign w:val="center"/>
          </w:tcPr>
          <w:p w14:paraId="2B2E89A8">
            <w:pPr>
              <w:spacing w:line="400" w:lineRule="exact"/>
              <w:jc w:val="center"/>
              <w:rPr>
                <w:b/>
                <w:bCs/>
                <w:sz w:val="28"/>
                <w:szCs w:val="21"/>
              </w:rPr>
            </w:pPr>
            <w:r>
              <w:rPr>
                <w:rFonts w:hint="eastAsia"/>
                <w:b/>
                <w:bCs/>
                <w:sz w:val="28"/>
                <w:szCs w:val="21"/>
              </w:rPr>
              <w:t>会员级别及权益</w:t>
            </w:r>
          </w:p>
        </w:tc>
      </w:tr>
      <w:tr w14:paraId="7D7F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5BC4542">
            <w:pPr>
              <w:spacing w:line="400" w:lineRule="exact"/>
              <w:jc w:val="center"/>
              <w:rPr>
                <w:rFonts w:hint="eastAsia" w:ascii="仿宋" w:hAnsi="仿宋"/>
                <w:sz w:val="28"/>
                <w:szCs w:val="21"/>
              </w:rPr>
            </w:pPr>
            <w:r>
              <w:rPr>
                <w:rFonts w:hint="eastAsia" w:ascii="仿宋" w:hAnsi="仿宋"/>
                <w:sz w:val="28"/>
                <w:szCs w:val="21"/>
              </w:rPr>
              <w:t>1</w:t>
            </w:r>
          </w:p>
        </w:tc>
        <w:tc>
          <w:tcPr>
            <w:tcW w:w="3174" w:type="dxa"/>
            <w:vAlign w:val="center"/>
          </w:tcPr>
          <w:p w14:paraId="72B9A60D">
            <w:pPr>
              <w:spacing w:line="400" w:lineRule="exact"/>
              <w:rPr>
                <w:rFonts w:hint="eastAsia" w:ascii="仿宋" w:hAnsi="仿宋"/>
                <w:sz w:val="28"/>
                <w:szCs w:val="21"/>
              </w:rPr>
            </w:pPr>
            <w:r>
              <w:rPr>
                <w:rFonts w:hint="eastAsia" w:ascii="仿宋" w:hAnsi="仿宋"/>
                <w:sz w:val="28"/>
                <w:szCs w:val="21"/>
              </w:rPr>
              <w:t>开展矿业领域相关法规、政策、规划、标准等研究及参与修订工作，向政府部门提出意见建议</w:t>
            </w:r>
          </w:p>
        </w:tc>
        <w:tc>
          <w:tcPr>
            <w:tcW w:w="2164" w:type="dxa"/>
            <w:vAlign w:val="center"/>
          </w:tcPr>
          <w:p w14:paraId="57243FF3">
            <w:pPr>
              <w:spacing w:line="400" w:lineRule="exact"/>
              <w:jc w:val="center"/>
              <w:rPr>
                <w:rFonts w:hint="eastAsia" w:ascii="仿宋" w:hAnsi="仿宋"/>
                <w:sz w:val="28"/>
                <w:szCs w:val="21"/>
              </w:rPr>
            </w:pPr>
            <w:r>
              <w:rPr>
                <w:rFonts w:hint="eastAsia" w:ascii="仿宋" w:hAnsi="仿宋"/>
                <w:sz w:val="28"/>
                <w:szCs w:val="21"/>
              </w:rPr>
              <w:t>全年</w:t>
            </w:r>
          </w:p>
        </w:tc>
        <w:tc>
          <w:tcPr>
            <w:tcW w:w="2649" w:type="dxa"/>
            <w:vAlign w:val="center"/>
          </w:tcPr>
          <w:p w14:paraId="24B6379A">
            <w:pPr>
              <w:spacing w:line="400" w:lineRule="exact"/>
              <w:jc w:val="center"/>
              <w:rPr>
                <w:rFonts w:hint="eastAsia" w:ascii="仿宋" w:hAnsi="仿宋"/>
                <w:sz w:val="28"/>
                <w:szCs w:val="21"/>
              </w:rPr>
            </w:pPr>
            <w:r>
              <w:rPr>
                <w:rFonts w:hint="eastAsia" w:ascii="仿宋" w:hAnsi="仿宋"/>
                <w:sz w:val="28"/>
                <w:szCs w:val="21"/>
              </w:rPr>
              <w:t>全体会员单位</w:t>
            </w:r>
          </w:p>
        </w:tc>
      </w:tr>
      <w:tr w14:paraId="451C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D9F6960">
            <w:pPr>
              <w:spacing w:line="400" w:lineRule="exact"/>
              <w:jc w:val="center"/>
              <w:rPr>
                <w:rFonts w:hint="eastAsia" w:ascii="仿宋" w:hAnsi="仿宋"/>
                <w:sz w:val="28"/>
                <w:szCs w:val="21"/>
              </w:rPr>
            </w:pPr>
            <w:r>
              <w:rPr>
                <w:rFonts w:hint="eastAsia" w:ascii="仿宋" w:hAnsi="仿宋"/>
                <w:sz w:val="28"/>
                <w:szCs w:val="21"/>
              </w:rPr>
              <w:t>2</w:t>
            </w:r>
          </w:p>
        </w:tc>
        <w:tc>
          <w:tcPr>
            <w:tcW w:w="3174" w:type="dxa"/>
            <w:vAlign w:val="center"/>
          </w:tcPr>
          <w:p w14:paraId="579A5BDE">
            <w:pPr>
              <w:spacing w:line="400" w:lineRule="exact"/>
              <w:rPr>
                <w:rFonts w:hint="eastAsia" w:ascii="仿宋" w:hAnsi="仿宋"/>
                <w:sz w:val="28"/>
                <w:szCs w:val="21"/>
              </w:rPr>
            </w:pPr>
            <w:r>
              <w:rPr>
                <w:rFonts w:hint="eastAsia" w:ascii="仿宋" w:hAnsi="仿宋"/>
                <w:sz w:val="28"/>
                <w:szCs w:val="21"/>
              </w:rPr>
              <w:t>涉及行业发展热点、难点、重点问题向政府反映</w:t>
            </w:r>
          </w:p>
        </w:tc>
        <w:tc>
          <w:tcPr>
            <w:tcW w:w="2164" w:type="dxa"/>
            <w:vAlign w:val="center"/>
          </w:tcPr>
          <w:p w14:paraId="57C3453D">
            <w:pPr>
              <w:spacing w:line="400" w:lineRule="exact"/>
              <w:jc w:val="center"/>
              <w:rPr>
                <w:rFonts w:hint="eastAsia" w:ascii="仿宋" w:hAnsi="仿宋"/>
                <w:sz w:val="28"/>
                <w:szCs w:val="21"/>
              </w:rPr>
            </w:pPr>
            <w:r>
              <w:rPr>
                <w:rFonts w:hint="eastAsia" w:ascii="仿宋" w:hAnsi="仿宋"/>
                <w:sz w:val="28"/>
                <w:szCs w:val="21"/>
              </w:rPr>
              <w:t>全年</w:t>
            </w:r>
          </w:p>
        </w:tc>
        <w:tc>
          <w:tcPr>
            <w:tcW w:w="2649" w:type="dxa"/>
            <w:vAlign w:val="center"/>
          </w:tcPr>
          <w:p w14:paraId="79441D15">
            <w:pPr>
              <w:spacing w:line="400" w:lineRule="exact"/>
              <w:jc w:val="center"/>
              <w:rPr>
                <w:rFonts w:hint="eastAsia" w:ascii="仿宋" w:hAnsi="仿宋"/>
                <w:sz w:val="28"/>
                <w:szCs w:val="21"/>
              </w:rPr>
            </w:pPr>
            <w:r>
              <w:rPr>
                <w:rFonts w:hint="eastAsia" w:ascii="仿宋" w:hAnsi="仿宋"/>
                <w:sz w:val="28"/>
                <w:szCs w:val="21"/>
              </w:rPr>
              <w:t>全体会员单位</w:t>
            </w:r>
          </w:p>
        </w:tc>
      </w:tr>
      <w:tr w14:paraId="67B4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80D1777">
            <w:pPr>
              <w:spacing w:line="400" w:lineRule="exact"/>
              <w:jc w:val="center"/>
              <w:rPr>
                <w:rFonts w:hint="eastAsia" w:ascii="仿宋" w:hAnsi="仿宋"/>
                <w:sz w:val="28"/>
                <w:szCs w:val="21"/>
              </w:rPr>
            </w:pPr>
            <w:r>
              <w:rPr>
                <w:rFonts w:hint="eastAsia" w:ascii="仿宋" w:hAnsi="仿宋"/>
                <w:sz w:val="28"/>
                <w:szCs w:val="21"/>
              </w:rPr>
              <w:t>3</w:t>
            </w:r>
          </w:p>
        </w:tc>
        <w:tc>
          <w:tcPr>
            <w:tcW w:w="3174" w:type="dxa"/>
            <w:vAlign w:val="center"/>
          </w:tcPr>
          <w:p w14:paraId="294A2C77">
            <w:pPr>
              <w:spacing w:line="400" w:lineRule="exact"/>
              <w:rPr>
                <w:rFonts w:hint="eastAsia" w:ascii="仿宋" w:hAnsi="仿宋"/>
                <w:sz w:val="28"/>
                <w:szCs w:val="21"/>
              </w:rPr>
            </w:pPr>
            <w:r>
              <w:rPr>
                <w:rFonts w:hint="eastAsia" w:ascii="仿宋" w:hAnsi="仿宋"/>
                <w:sz w:val="28"/>
                <w:szCs w:val="21"/>
              </w:rPr>
              <w:t>重要针对性问题向政府部门反映</w:t>
            </w:r>
          </w:p>
        </w:tc>
        <w:tc>
          <w:tcPr>
            <w:tcW w:w="2164" w:type="dxa"/>
            <w:vAlign w:val="center"/>
          </w:tcPr>
          <w:p w14:paraId="1D988B01">
            <w:pPr>
              <w:spacing w:line="400" w:lineRule="exact"/>
              <w:jc w:val="center"/>
              <w:rPr>
                <w:rFonts w:hint="eastAsia" w:ascii="仿宋" w:hAnsi="仿宋"/>
                <w:sz w:val="28"/>
                <w:szCs w:val="21"/>
              </w:rPr>
            </w:pPr>
            <w:r>
              <w:rPr>
                <w:rFonts w:hint="eastAsia" w:ascii="仿宋" w:hAnsi="仿宋"/>
                <w:sz w:val="28"/>
                <w:szCs w:val="21"/>
              </w:rPr>
              <w:t>全年</w:t>
            </w:r>
          </w:p>
        </w:tc>
        <w:tc>
          <w:tcPr>
            <w:tcW w:w="2649" w:type="dxa"/>
            <w:vAlign w:val="center"/>
          </w:tcPr>
          <w:p w14:paraId="00195A91">
            <w:pPr>
              <w:spacing w:line="400" w:lineRule="exact"/>
              <w:jc w:val="center"/>
              <w:rPr>
                <w:rFonts w:hint="eastAsia" w:ascii="仿宋" w:hAnsi="仿宋"/>
                <w:sz w:val="28"/>
                <w:szCs w:val="21"/>
              </w:rPr>
            </w:pPr>
            <w:r>
              <w:rPr>
                <w:rFonts w:hint="eastAsia" w:ascii="仿宋" w:hAnsi="仿宋"/>
                <w:sz w:val="28"/>
                <w:szCs w:val="21"/>
              </w:rPr>
              <w:t>全体会员单位</w:t>
            </w:r>
          </w:p>
        </w:tc>
      </w:tr>
      <w:tr w14:paraId="294C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40E8C2C">
            <w:pPr>
              <w:spacing w:line="400" w:lineRule="exact"/>
              <w:jc w:val="center"/>
              <w:rPr>
                <w:rFonts w:hint="eastAsia" w:ascii="仿宋" w:hAnsi="仿宋"/>
                <w:sz w:val="28"/>
                <w:szCs w:val="21"/>
              </w:rPr>
            </w:pPr>
            <w:r>
              <w:rPr>
                <w:rFonts w:hint="eastAsia" w:ascii="仿宋" w:hAnsi="仿宋"/>
                <w:sz w:val="28"/>
                <w:szCs w:val="21"/>
              </w:rPr>
              <w:t>4</w:t>
            </w:r>
          </w:p>
        </w:tc>
        <w:tc>
          <w:tcPr>
            <w:tcW w:w="3174" w:type="dxa"/>
            <w:vAlign w:val="center"/>
          </w:tcPr>
          <w:p w14:paraId="3D24321A">
            <w:pPr>
              <w:spacing w:line="400" w:lineRule="exact"/>
              <w:rPr>
                <w:rFonts w:hint="eastAsia" w:ascii="仿宋" w:hAnsi="仿宋"/>
                <w:sz w:val="28"/>
                <w:szCs w:val="21"/>
              </w:rPr>
            </w:pPr>
            <w:r>
              <w:rPr>
                <w:rFonts w:hint="eastAsia" w:ascii="仿宋" w:hAnsi="仿宋"/>
                <w:sz w:val="28"/>
                <w:szCs w:val="21"/>
              </w:rPr>
              <w:t>为会员单位维护合法权益和帮助解决发展遇到的问题</w:t>
            </w:r>
          </w:p>
        </w:tc>
        <w:tc>
          <w:tcPr>
            <w:tcW w:w="2164" w:type="dxa"/>
            <w:vAlign w:val="center"/>
          </w:tcPr>
          <w:p w14:paraId="30A2D92D">
            <w:pPr>
              <w:spacing w:line="400" w:lineRule="exact"/>
              <w:jc w:val="center"/>
              <w:rPr>
                <w:rFonts w:hint="eastAsia" w:ascii="仿宋" w:hAnsi="仿宋"/>
                <w:sz w:val="28"/>
                <w:szCs w:val="21"/>
              </w:rPr>
            </w:pPr>
            <w:r>
              <w:rPr>
                <w:rFonts w:hint="eastAsia" w:ascii="仿宋" w:hAnsi="仿宋"/>
                <w:sz w:val="28"/>
                <w:szCs w:val="21"/>
              </w:rPr>
              <w:t>全年</w:t>
            </w:r>
          </w:p>
        </w:tc>
        <w:tc>
          <w:tcPr>
            <w:tcW w:w="2649" w:type="dxa"/>
            <w:vAlign w:val="center"/>
          </w:tcPr>
          <w:p w14:paraId="727262FE">
            <w:pPr>
              <w:spacing w:line="400" w:lineRule="exact"/>
              <w:jc w:val="center"/>
              <w:rPr>
                <w:rFonts w:hint="eastAsia" w:ascii="仿宋" w:hAnsi="仿宋"/>
                <w:sz w:val="28"/>
                <w:szCs w:val="21"/>
              </w:rPr>
            </w:pPr>
            <w:r>
              <w:rPr>
                <w:rFonts w:hint="eastAsia" w:ascii="仿宋" w:hAnsi="仿宋"/>
                <w:sz w:val="28"/>
                <w:szCs w:val="21"/>
              </w:rPr>
              <w:t>全体会员单位</w:t>
            </w:r>
          </w:p>
        </w:tc>
      </w:tr>
      <w:tr w14:paraId="5271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DB07694">
            <w:pPr>
              <w:spacing w:line="400" w:lineRule="exact"/>
              <w:jc w:val="center"/>
              <w:rPr>
                <w:rFonts w:hint="eastAsia" w:ascii="仿宋" w:hAnsi="仿宋"/>
                <w:sz w:val="28"/>
                <w:szCs w:val="21"/>
              </w:rPr>
            </w:pPr>
            <w:r>
              <w:rPr>
                <w:rFonts w:hint="eastAsia" w:ascii="仿宋" w:hAnsi="仿宋"/>
                <w:sz w:val="28"/>
                <w:szCs w:val="21"/>
              </w:rPr>
              <w:t>5</w:t>
            </w:r>
          </w:p>
        </w:tc>
        <w:tc>
          <w:tcPr>
            <w:tcW w:w="3174" w:type="dxa"/>
            <w:vAlign w:val="center"/>
          </w:tcPr>
          <w:p w14:paraId="75C201B3">
            <w:pPr>
              <w:spacing w:line="400" w:lineRule="exact"/>
              <w:rPr>
                <w:rFonts w:hint="eastAsia" w:ascii="仿宋" w:hAnsi="仿宋"/>
                <w:sz w:val="28"/>
                <w:szCs w:val="21"/>
              </w:rPr>
            </w:pPr>
            <w:r>
              <w:rPr>
                <w:rFonts w:hint="eastAsia" w:ascii="仿宋" w:hAnsi="仿宋"/>
                <w:sz w:val="28"/>
                <w:szCs w:val="21"/>
              </w:rPr>
              <w:t>按需为会员单位制定教育培训、人才培训和技术培训及服务</w:t>
            </w:r>
          </w:p>
        </w:tc>
        <w:tc>
          <w:tcPr>
            <w:tcW w:w="2164" w:type="dxa"/>
            <w:vAlign w:val="center"/>
          </w:tcPr>
          <w:p w14:paraId="2EC82CA2">
            <w:pPr>
              <w:spacing w:line="400" w:lineRule="exact"/>
              <w:jc w:val="center"/>
              <w:rPr>
                <w:rFonts w:hint="eastAsia" w:ascii="仿宋" w:hAnsi="仿宋"/>
                <w:sz w:val="28"/>
                <w:szCs w:val="21"/>
              </w:rPr>
            </w:pPr>
            <w:r>
              <w:rPr>
                <w:rFonts w:hint="eastAsia" w:ascii="仿宋" w:hAnsi="仿宋"/>
                <w:sz w:val="28"/>
                <w:szCs w:val="21"/>
              </w:rPr>
              <w:t>全年</w:t>
            </w:r>
          </w:p>
        </w:tc>
        <w:tc>
          <w:tcPr>
            <w:tcW w:w="2649" w:type="dxa"/>
            <w:vAlign w:val="center"/>
          </w:tcPr>
          <w:p w14:paraId="50651F63">
            <w:pPr>
              <w:spacing w:line="400" w:lineRule="exact"/>
              <w:jc w:val="center"/>
              <w:rPr>
                <w:rFonts w:hint="eastAsia" w:ascii="仿宋" w:hAnsi="仿宋"/>
                <w:sz w:val="28"/>
                <w:szCs w:val="21"/>
              </w:rPr>
            </w:pPr>
            <w:r>
              <w:rPr>
                <w:rFonts w:hint="eastAsia" w:ascii="仿宋" w:hAnsi="仿宋"/>
                <w:sz w:val="28"/>
                <w:szCs w:val="21"/>
              </w:rPr>
              <w:t>全体会员单位</w:t>
            </w:r>
          </w:p>
        </w:tc>
      </w:tr>
      <w:tr w14:paraId="6FE2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6" w:type="dxa"/>
            <w:vAlign w:val="center"/>
          </w:tcPr>
          <w:p w14:paraId="7A5CA4E8">
            <w:pPr>
              <w:jc w:val="center"/>
              <w:rPr>
                <w:rFonts w:hint="eastAsia" w:ascii="仿宋" w:hAnsi="仿宋"/>
                <w:sz w:val="28"/>
                <w:szCs w:val="21"/>
              </w:rPr>
            </w:pPr>
            <w:r>
              <w:rPr>
                <w:rFonts w:hint="eastAsia" w:ascii="仿宋" w:hAnsi="仿宋"/>
                <w:sz w:val="28"/>
                <w:szCs w:val="21"/>
              </w:rPr>
              <w:t>6</w:t>
            </w:r>
          </w:p>
        </w:tc>
        <w:tc>
          <w:tcPr>
            <w:tcW w:w="3174" w:type="dxa"/>
            <w:vAlign w:val="center"/>
          </w:tcPr>
          <w:p w14:paraId="4F2F5A5B">
            <w:pPr>
              <w:rPr>
                <w:rFonts w:hint="eastAsia" w:ascii="仿宋" w:hAnsi="仿宋"/>
                <w:sz w:val="28"/>
                <w:szCs w:val="21"/>
              </w:rPr>
            </w:pPr>
            <w:r>
              <w:rPr>
                <w:rFonts w:hint="eastAsia" w:ascii="仿宋" w:hAnsi="仿宋"/>
                <w:sz w:val="28"/>
                <w:szCs w:val="21"/>
              </w:rPr>
              <w:t>按需提供咨询服务</w:t>
            </w:r>
          </w:p>
        </w:tc>
        <w:tc>
          <w:tcPr>
            <w:tcW w:w="2164" w:type="dxa"/>
            <w:vAlign w:val="center"/>
          </w:tcPr>
          <w:p w14:paraId="66AA3B7C">
            <w:pPr>
              <w:jc w:val="center"/>
              <w:rPr>
                <w:rFonts w:hint="eastAsia" w:ascii="仿宋" w:hAnsi="仿宋"/>
                <w:sz w:val="28"/>
                <w:szCs w:val="21"/>
              </w:rPr>
            </w:pPr>
            <w:r>
              <w:rPr>
                <w:rFonts w:hint="eastAsia" w:ascii="仿宋" w:hAnsi="仿宋"/>
                <w:sz w:val="28"/>
                <w:szCs w:val="21"/>
              </w:rPr>
              <w:t>全年</w:t>
            </w:r>
          </w:p>
        </w:tc>
        <w:tc>
          <w:tcPr>
            <w:tcW w:w="2649" w:type="dxa"/>
            <w:vAlign w:val="center"/>
          </w:tcPr>
          <w:p w14:paraId="2BB8E980">
            <w:pPr>
              <w:jc w:val="center"/>
              <w:rPr>
                <w:rFonts w:hint="eastAsia" w:ascii="仿宋" w:hAnsi="仿宋"/>
                <w:sz w:val="28"/>
                <w:szCs w:val="21"/>
              </w:rPr>
            </w:pPr>
            <w:r>
              <w:rPr>
                <w:rFonts w:hint="eastAsia" w:ascii="仿宋" w:hAnsi="仿宋"/>
                <w:sz w:val="28"/>
                <w:szCs w:val="21"/>
              </w:rPr>
              <w:t>全体会员单位</w:t>
            </w:r>
          </w:p>
        </w:tc>
      </w:tr>
      <w:tr w14:paraId="55A8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6" w:type="dxa"/>
            <w:vAlign w:val="center"/>
          </w:tcPr>
          <w:p w14:paraId="65CA7828">
            <w:pPr>
              <w:jc w:val="center"/>
              <w:rPr>
                <w:rFonts w:hint="eastAsia" w:ascii="仿宋" w:hAnsi="仿宋"/>
                <w:sz w:val="28"/>
                <w:szCs w:val="21"/>
              </w:rPr>
            </w:pPr>
            <w:r>
              <w:rPr>
                <w:rFonts w:hint="eastAsia" w:ascii="仿宋" w:hAnsi="仿宋"/>
                <w:sz w:val="28"/>
                <w:szCs w:val="21"/>
              </w:rPr>
              <w:t>7</w:t>
            </w:r>
          </w:p>
        </w:tc>
        <w:tc>
          <w:tcPr>
            <w:tcW w:w="3174" w:type="dxa"/>
            <w:vAlign w:val="center"/>
          </w:tcPr>
          <w:p w14:paraId="23707877">
            <w:pPr>
              <w:rPr>
                <w:rFonts w:hint="eastAsia" w:ascii="仿宋" w:hAnsi="仿宋"/>
                <w:sz w:val="28"/>
                <w:szCs w:val="21"/>
              </w:rPr>
            </w:pPr>
            <w:r>
              <w:rPr>
                <w:rFonts w:hint="eastAsia" w:ascii="仿宋" w:hAnsi="仿宋"/>
                <w:sz w:val="28"/>
                <w:szCs w:val="21"/>
              </w:rPr>
              <w:t>发布和制定团体标准</w:t>
            </w:r>
          </w:p>
        </w:tc>
        <w:tc>
          <w:tcPr>
            <w:tcW w:w="2164" w:type="dxa"/>
            <w:vAlign w:val="center"/>
          </w:tcPr>
          <w:p w14:paraId="2CCA3038">
            <w:pPr>
              <w:jc w:val="center"/>
              <w:rPr>
                <w:rFonts w:hint="eastAsia" w:ascii="仿宋" w:hAnsi="仿宋"/>
                <w:sz w:val="28"/>
                <w:szCs w:val="21"/>
              </w:rPr>
            </w:pPr>
            <w:r>
              <w:rPr>
                <w:rFonts w:hint="eastAsia" w:ascii="仿宋" w:hAnsi="仿宋"/>
                <w:sz w:val="28"/>
                <w:szCs w:val="21"/>
              </w:rPr>
              <w:t>不定期</w:t>
            </w:r>
          </w:p>
        </w:tc>
        <w:tc>
          <w:tcPr>
            <w:tcW w:w="2649" w:type="dxa"/>
            <w:vAlign w:val="center"/>
          </w:tcPr>
          <w:p w14:paraId="63A896A7">
            <w:pPr>
              <w:jc w:val="center"/>
              <w:rPr>
                <w:rFonts w:hint="eastAsia" w:ascii="仿宋" w:hAnsi="仿宋"/>
                <w:sz w:val="28"/>
                <w:szCs w:val="21"/>
              </w:rPr>
            </w:pPr>
            <w:r>
              <w:rPr>
                <w:rFonts w:hint="eastAsia" w:ascii="仿宋" w:hAnsi="仿宋"/>
                <w:sz w:val="28"/>
                <w:szCs w:val="21"/>
              </w:rPr>
              <w:t>理事单位及以上</w:t>
            </w:r>
          </w:p>
        </w:tc>
      </w:tr>
    </w:tbl>
    <w:p w14:paraId="533B6C7B">
      <w:bookmarkStart w:id="0" w:name="_GoBack"/>
      <w:bookmarkEnd w:id="0"/>
    </w:p>
    <w:sectPr>
      <w:headerReference r:id="rId3" w:type="default"/>
      <w:footerReference r:id="rId5" w:type="default"/>
      <w:headerReference r:id="rId4" w:type="even"/>
      <w:footerReference r:id="rId6" w:type="even"/>
      <w:pgSz w:w="11906" w:h="16838"/>
      <w:pgMar w:top="2098" w:right="1474" w:bottom="1985" w:left="1588" w:header="851" w:footer="1418" w:gutter="0"/>
      <w:pgNumType w:fmt="numberInDash" w:start="1"/>
      <w:cols w:space="0" w:num="1"/>
      <w:docGrid w:type="linesAndChars" w:linePitch="579"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2795398"/>
    </w:sdtPr>
    <w:sdtEndPr>
      <w:rPr>
        <w:rFonts w:asciiTheme="minorEastAsia" w:hAnsiTheme="minorEastAsia" w:eastAsiaTheme="minorEastAsia"/>
        <w:sz w:val="28"/>
        <w:szCs w:val="28"/>
      </w:rPr>
    </w:sdtEndPr>
    <w:sdtContent>
      <w:p w14:paraId="48CBF039">
        <w:pPr>
          <w:pStyle w:val="2"/>
          <w:jc w:val="center"/>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2650508"/>
    </w:sdtPr>
    <w:sdtEndPr>
      <w:rPr>
        <w:rFonts w:ascii="宋体" w:hAnsi="宋体" w:eastAsia="宋体"/>
        <w:sz w:val="28"/>
        <w:szCs w:val="28"/>
      </w:rPr>
    </w:sdtEndPr>
    <w:sdtContent>
      <w:p w14:paraId="479B39B6">
        <w:pPr>
          <w:pStyle w:val="2"/>
          <w:jc w:val="center"/>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D3159">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50E4C">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A3F69"/>
    <w:rsid w:val="71DA3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ind w:right="320" w:rightChars="10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2026-03-25T05:08:00Z</dcterms:created>
  <dc:creator>文和</dc:creator>
  <cp:lastModifiedBy>文和</cp:lastModifiedBy>
  <dcterms:modified xsi:type="dcterms:W3CDTF">2026-03-25T05:09:49Z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3564EFC8BA334650B80B4737F1A21429_11</vt:lpwstr>
  </property>
  <property fmtid="{D5CDD505-2E9C-101B-9397-08002B2CF9AE}" pid="4" name="KSOTemplateDocerSaveRecord">
    <vt:lpwstr>eyJoZGlkIjoiMDdiYjRkZDViYjQ0YmVkZGRlNTA3ZjJiZTE0MTJhY2MiLCJ1c2VySWQiOiIxMTg0MzgwODk4In0=</vt:lpwstr>
  </property>
</Properties>
</file>